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010" w:type="dxa"/>
        <w:jc w:val="center"/>
        <w:tblLook w:val="04A0" w:firstRow="1" w:lastRow="0" w:firstColumn="1" w:lastColumn="0" w:noHBand="0" w:noVBand="1"/>
      </w:tblPr>
      <w:tblGrid>
        <w:gridCol w:w="5580"/>
        <w:gridCol w:w="4430"/>
      </w:tblGrid>
      <w:tr w:rsidR="00B834B6" w:rsidRPr="00E17601" w:rsidTr="00992ACD">
        <w:trPr>
          <w:jc w:val="center"/>
        </w:trPr>
        <w:tc>
          <w:tcPr>
            <w:tcW w:w="5580" w:type="dxa"/>
            <w:shd w:val="clear" w:color="auto" w:fill="auto"/>
          </w:tcPr>
          <w:p w:rsidR="00B834B6" w:rsidRPr="00E17601" w:rsidRDefault="00B834B6" w:rsidP="00992ACD">
            <w:pPr>
              <w:spacing w:line="340" w:lineRule="exact"/>
              <w:jc w:val="center"/>
              <w:rPr>
                <w:rFonts w:eastAsia="Times New Roman"/>
                <w:szCs w:val="28"/>
              </w:rPr>
            </w:pPr>
            <w:bookmarkStart w:id="0" w:name="_GoBack"/>
            <w:r w:rsidRPr="00E17601">
              <w:rPr>
                <w:rFonts w:eastAsia="Times New Roman"/>
                <w:szCs w:val="28"/>
              </w:rPr>
              <w:t>PHÒNG GD&amp;ĐT THỊ XÃ ĐÔNG TRIỀU</w:t>
            </w:r>
          </w:p>
          <w:p w:rsidR="00B834B6" w:rsidRPr="00E17601" w:rsidRDefault="00B834B6" w:rsidP="00992ACD">
            <w:pPr>
              <w:spacing w:line="340" w:lineRule="exact"/>
              <w:jc w:val="center"/>
              <w:rPr>
                <w:rFonts w:eastAsia="Times New Roman"/>
                <w:b/>
                <w:szCs w:val="28"/>
              </w:rPr>
            </w:pPr>
            <w:r w:rsidRPr="00E17601">
              <w:rPr>
                <w:rFonts w:eastAsia="Times New Roman"/>
                <w:b/>
                <w:szCs w:val="28"/>
              </w:rPr>
              <w:t>TRƯỜNG THCS LÊ HỒNG PHONG</w:t>
            </w:r>
          </w:p>
          <w:p w:rsidR="00B834B6" w:rsidRPr="00E17601" w:rsidRDefault="00B834B6" w:rsidP="00992ACD">
            <w:pPr>
              <w:spacing w:line="340" w:lineRule="exact"/>
              <w:jc w:val="center"/>
              <w:rPr>
                <w:rFonts w:eastAsia="Times New Roman"/>
                <w:b/>
                <w:szCs w:val="28"/>
              </w:rPr>
            </w:pPr>
            <w:r w:rsidRPr="00E17601">
              <w:rPr>
                <w:rFonts w:eastAsia="Times New Roman"/>
                <w:noProof/>
                <w:szCs w:val="28"/>
              </w:rPr>
              <mc:AlternateContent>
                <mc:Choice Requires="wps">
                  <w:drawing>
                    <wp:anchor distT="0" distB="0" distL="114300" distR="114300" simplePos="0" relativeHeight="251659264" behindDoc="0" locked="0" layoutInCell="1" allowOverlap="1" wp14:anchorId="5E2D54E1" wp14:editId="0C1E18CD">
                      <wp:simplePos x="0" y="0"/>
                      <wp:positionH relativeFrom="column">
                        <wp:posOffset>975360</wp:posOffset>
                      </wp:positionH>
                      <wp:positionV relativeFrom="paragraph">
                        <wp:posOffset>12065</wp:posOffset>
                      </wp:positionV>
                      <wp:extent cx="1485900" cy="0"/>
                      <wp:effectExtent l="0" t="0" r="19050" b="19050"/>
                      <wp:wrapNone/>
                      <wp:docPr id="21" name="Straight Connector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85900" cy="0"/>
                              </a:xfrm>
                              <a:prstGeom prst="line">
                                <a:avLst/>
                              </a:prstGeom>
                              <a:noFill/>
                              <a:ln w="9525">
                                <a:solidFill>
                                  <a:srgbClr val="000000"/>
                                </a:solidFill>
                                <a:round/>
                              </a:ln>
                            </wps:spPr>
                            <wps:bodyPr/>
                          </wps:wsp>
                        </a:graphicData>
                      </a:graphic>
                    </wp:anchor>
                  </w:drawing>
                </mc:Choice>
                <mc:Fallback>
                  <w:pict>
                    <v:line w14:anchorId="18955E53" id="Straight Connector 2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76.8pt,.95pt" to="193.8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"/>
                  </w:pict>
                </mc:Fallback>
              </mc:AlternateContent>
            </w:r>
          </w:p>
        </w:tc>
        <w:tc>
          <w:tcPr>
            <w:tcW w:w="4430" w:type="dxa"/>
            <w:shd w:val="clear" w:color="auto" w:fill="auto"/>
          </w:tcPr>
          <w:p w:rsidR="00B834B6" w:rsidRPr="00E17601" w:rsidRDefault="00B834B6" w:rsidP="00992ACD">
            <w:pPr>
              <w:spacing w:line="340" w:lineRule="exact"/>
              <w:jc w:val="center"/>
              <w:rPr>
                <w:rFonts w:eastAsia="Times New Roman"/>
                <w:b/>
                <w:szCs w:val="28"/>
              </w:rPr>
            </w:pPr>
            <w:r w:rsidRPr="00E17601">
              <w:rPr>
                <w:rFonts w:eastAsia="Times New Roman"/>
                <w:b/>
                <w:szCs w:val="28"/>
              </w:rPr>
              <w:t>ÔN TẬP KIỂM TRA GỮA KÌ I</w:t>
            </w:r>
          </w:p>
          <w:p w:rsidR="00B834B6" w:rsidRPr="00E17601" w:rsidRDefault="00B834B6" w:rsidP="00992ACD">
            <w:pPr>
              <w:spacing w:line="340" w:lineRule="exact"/>
              <w:jc w:val="center"/>
              <w:rPr>
                <w:rFonts w:eastAsia="Times New Roman"/>
                <w:b/>
                <w:szCs w:val="28"/>
              </w:rPr>
            </w:pPr>
            <w:r w:rsidRPr="00E17601">
              <w:rPr>
                <w:rFonts w:eastAsia="Times New Roman"/>
                <w:b/>
                <w:szCs w:val="28"/>
              </w:rPr>
              <w:t>NĂM HỌC 2024</w:t>
            </w:r>
            <w:r w:rsidRPr="00E17601">
              <w:rPr>
                <w:rFonts w:eastAsia="Times New Roman"/>
                <w:szCs w:val="28"/>
              </w:rPr>
              <w:t>-</w:t>
            </w:r>
            <w:r w:rsidRPr="00E17601">
              <w:rPr>
                <w:rFonts w:eastAsia="Times New Roman"/>
                <w:b/>
                <w:szCs w:val="28"/>
              </w:rPr>
              <w:t>2025</w:t>
            </w:r>
          </w:p>
          <w:p w:rsidR="00B834B6" w:rsidRPr="00E17601" w:rsidRDefault="00B834B6" w:rsidP="00992ACD">
            <w:pPr>
              <w:spacing w:line="340" w:lineRule="exact"/>
              <w:jc w:val="center"/>
              <w:rPr>
                <w:rFonts w:eastAsia="Times New Roman"/>
                <w:b/>
                <w:szCs w:val="28"/>
              </w:rPr>
            </w:pPr>
          </w:p>
          <w:p w:rsidR="00B834B6" w:rsidRPr="00E17601" w:rsidRDefault="00B834B6" w:rsidP="00992ACD">
            <w:pPr>
              <w:spacing w:line="340" w:lineRule="exact"/>
              <w:jc w:val="center"/>
              <w:rPr>
                <w:rFonts w:eastAsia="Times New Roman"/>
                <w:b/>
                <w:szCs w:val="28"/>
              </w:rPr>
            </w:pPr>
          </w:p>
          <w:p w:rsidR="00B834B6" w:rsidRPr="00E17601" w:rsidRDefault="00B834B6" w:rsidP="00B834B6">
            <w:pPr>
              <w:spacing w:line="340" w:lineRule="exact"/>
              <w:jc w:val="both"/>
              <w:rPr>
                <w:rFonts w:eastAsia="Times New Roman"/>
                <w:b/>
                <w:szCs w:val="28"/>
              </w:rPr>
            </w:pPr>
          </w:p>
          <w:p w:rsidR="00B834B6" w:rsidRPr="00E17601" w:rsidRDefault="00B834B6" w:rsidP="00B834B6">
            <w:pPr>
              <w:spacing w:line="340" w:lineRule="exact"/>
              <w:jc w:val="both"/>
              <w:rPr>
                <w:rFonts w:eastAsia="Times New Roman"/>
                <w:b/>
                <w:szCs w:val="28"/>
              </w:rPr>
            </w:pPr>
          </w:p>
          <w:p w:rsidR="00B834B6" w:rsidRPr="00E17601" w:rsidRDefault="00B834B6" w:rsidP="00B834B6">
            <w:pPr>
              <w:spacing w:line="340" w:lineRule="exact"/>
              <w:jc w:val="both"/>
              <w:rPr>
                <w:rFonts w:eastAsia="Times New Roman"/>
                <w:b/>
                <w:szCs w:val="28"/>
              </w:rPr>
            </w:pPr>
          </w:p>
        </w:tc>
      </w:tr>
    </w:tbl>
    <w:p w:rsidR="00B834B6" w:rsidRPr="00E17601" w:rsidRDefault="00B834B6" w:rsidP="00B834B6">
      <w:pPr>
        <w:rPr>
          <w:szCs w:val="28"/>
        </w:rPr>
      </w:pPr>
    </w:p>
    <w:p w:rsidR="00B834B6" w:rsidRPr="00E17601" w:rsidRDefault="00E17601" w:rsidP="00B834B6">
      <w:pPr>
        <w:spacing w:line="340" w:lineRule="exact"/>
        <w:jc w:val="center"/>
        <w:rPr>
          <w:rFonts w:eastAsia="Times New Roman"/>
          <w:b/>
          <w:szCs w:val="28"/>
        </w:rPr>
      </w:pPr>
      <w:r w:rsidRPr="00E17601">
        <w:rPr>
          <w:rFonts w:eastAsia="Times New Roman"/>
          <w:b/>
          <w:szCs w:val="28"/>
        </w:rPr>
        <w:t>LỚP 9</w:t>
      </w:r>
    </w:p>
    <w:p w:rsidR="00E17601" w:rsidRPr="00E17601" w:rsidRDefault="00E17601" w:rsidP="00E17601">
      <w:pPr>
        <w:spacing w:before="120" w:after="120"/>
        <w:ind w:left="-144"/>
        <w:jc w:val="both"/>
        <w:rPr>
          <w:rFonts w:eastAsia="Arial"/>
          <w:b/>
          <w:szCs w:val="28"/>
          <w:lang w:val="it-IT"/>
        </w:rPr>
      </w:pPr>
      <w:r w:rsidRPr="00E17601">
        <w:rPr>
          <w:rFonts w:eastAsia="Arial"/>
          <w:b/>
          <w:szCs w:val="28"/>
          <w:lang w:val="it-IT"/>
        </w:rPr>
        <w:t>Phần II : Tự luận</w:t>
      </w:r>
      <w:r w:rsidRPr="00E17601">
        <w:rPr>
          <w:rFonts w:eastAsia="Arial"/>
          <w:b/>
          <w:szCs w:val="28"/>
          <w:lang w:val="it-IT"/>
        </w:rPr>
        <w:t xml:space="preserve"> </w:t>
      </w:r>
    </w:p>
    <w:p w:rsidR="00E17601" w:rsidRPr="00E17601" w:rsidRDefault="00E17601" w:rsidP="00E17601">
      <w:pPr>
        <w:tabs>
          <w:tab w:val="left" w:pos="9348"/>
        </w:tabs>
        <w:ind w:right="-720"/>
        <w:rPr>
          <w:bCs/>
          <w:szCs w:val="28"/>
          <w:u w:val="single"/>
        </w:rPr>
      </w:pPr>
      <w:r w:rsidRPr="00E17601">
        <w:rPr>
          <w:bCs/>
          <w:szCs w:val="28"/>
          <w:u w:val="single"/>
        </w:rPr>
        <w:t>Câu 1</w:t>
      </w:r>
      <w:r w:rsidRPr="00E17601">
        <w:rPr>
          <w:szCs w:val="28"/>
        </w:rPr>
        <w:tab/>
      </w:r>
    </w:p>
    <w:p w:rsidR="00E17601" w:rsidRPr="00E17601" w:rsidRDefault="00E17601" w:rsidP="00E17601">
      <w:pPr>
        <w:tabs>
          <w:tab w:val="left" w:pos="9348"/>
        </w:tabs>
        <w:ind w:right="-720"/>
        <w:rPr>
          <w:szCs w:val="28"/>
        </w:rPr>
      </w:pPr>
      <w:r w:rsidRPr="00E17601">
        <w:rPr>
          <w:szCs w:val="28"/>
        </w:rPr>
        <w:t>a. Phân tích vai trò, hiện trạng, phân bố ngành công nghiệp khai khoáng, công nghiệp điện?</w:t>
      </w:r>
    </w:p>
    <w:p w:rsidR="00E17601" w:rsidRPr="00E17601" w:rsidRDefault="00E17601" w:rsidP="00E17601">
      <w:pPr>
        <w:tabs>
          <w:tab w:val="left" w:pos="9348"/>
        </w:tabs>
        <w:ind w:right="-720"/>
        <w:rPr>
          <w:bCs/>
          <w:szCs w:val="28"/>
        </w:rPr>
      </w:pPr>
      <w:r w:rsidRPr="00E17601">
        <w:rPr>
          <w:bCs/>
          <w:szCs w:val="28"/>
        </w:rPr>
        <w:t>b. Dựa vào Atlat địa lí Việt Nam trang 22 . Hãy xác định các địa điểm khái thác dầu mỏ,khí đốt và than</w:t>
      </w:r>
    </w:p>
    <w:p w:rsidR="00E17601" w:rsidRPr="00E17601" w:rsidRDefault="00E17601" w:rsidP="00E17601">
      <w:pPr>
        <w:tabs>
          <w:tab w:val="left" w:pos="9348"/>
        </w:tabs>
        <w:ind w:right="-720"/>
        <w:rPr>
          <w:bCs/>
          <w:szCs w:val="28"/>
          <w:u w:val="single"/>
        </w:rPr>
      </w:pPr>
      <w:r w:rsidRPr="00E17601">
        <w:rPr>
          <w:bCs/>
          <w:szCs w:val="28"/>
          <w:u w:val="single"/>
        </w:rPr>
        <w:t>Câu 2</w:t>
      </w:r>
    </w:p>
    <w:p w:rsidR="00E17601" w:rsidRPr="00E17601" w:rsidRDefault="00E17601" w:rsidP="00E17601">
      <w:pPr>
        <w:tabs>
          <w:tab w:val="left" w:pos="9348"/>
        </w:tabs>
        <w:ind w:right="-720"/>
        <w:rPr>
          <w:bCs/>
          <w:szCs w:val="28"/>
        </w:rPr>
      </w:pPr>
      <w:r w:rsidRPr="00E17601">
        <w:rPr>
          <w:bCs/>
          <w:szCs w:val="28"/>
        </w:rPr>
        <w:t>Nêu nhân tố tự nhiên và kinh tế xa hội ảnh hưởng đến phát triển nông nghiệp</w:t>
      </w:r>
    </w:p>
    <w:p w:rsidR="00E17601" w:rsidRPr="00E17601" w:rsidRDefault="00E17601" w:rsidP="00E17601">
      <w:pPr>
        <w:tabs>
          <w:tab w:val="left" w:pos="9348"/>
        </w:tabs>
        <w:ind w:right="-720"/>
        <w:rPr>
          <w:bCs/>
          <w:szCs w:val="28"/>
          <w:u w:val="single"/>
        </w:rPr>
      </w:pPr>
      <w:r w:rsidRPr="00E17601">
        <w:rPr>
          <w:bCs/>
          <w:szCs w:val="28"/>
          <w:u w:val="single"/>
        </w:rPr>
        <w:t xml:space="preserve">Câu </w:t>
      </w:r>
      <w:r w:rsidRPr="00E17601">
        <w:rPr>
          <w:bCs/>
          <w:szCs w:val="28"/>
          <w:u w:val="single"/>
        </w:rPr>
        <w:t>3</w:t>
      </w:r>
    </w:p>
    <w:p w:rsidR="00E17601" w:rsidRPr="00E17601" w:rsidRDefault="00E17601" w:rsidP="00E17601">
      <w:pPr>
        <w:tabs>
          <w:tab w:val="left" w:pos="9348"/>
        </w:tabs>
        <w:ind w:right="-720"/>
        <w:rPr>
          <w:bCs/>
          <w:szCs w:val="28"/>
          <w:u w:val="single"/>
        </w:rPr>
      </w:pPr>
      <w:r w:rsidRPr="00E17601">
        <w:rPr>
          <w:bCs/>
          <w:szCs w:val="28"/>
        </w:rPr>
        <w:t xml:space="preserve">Nêu nhân tố tự nhiên và kinh tế xa hội ảnh hưởng đến phát triển </w:t>
      </w:r>
      <w:r w:rsidRPr="00E17601">
        <w:rPr>
          <w:bCs/>
          <w:szCs w:val="28"/>
        </w:rPr>
        <w:t>công</w:t>
      </w:r>
      <w:r w:rsidRPr="00E17601">
        <w:rPr>
          <w:bCs/>
          <w:szCs w:val="28"/>
        </w:rPr>
        <w:t xml:space="preserve"> nghiệp</w:t>
      </w:r>
      <w:r w:rsidRPr="00E17601">
        <w:rPr>
          <w:bCs/>
          <w:szCs w:val="28"/>
          <w:u w:val="single"/>
        </w:rPr>
        <w:t xml:space="preserve"> </w:t>
      </w:r>
    </w:p>
    <w:p w:rsidR="00E17601" w:rsidRPr="00E17601" w:rsidRDefault="00E17601" w:rsidP="00E17601">
      <w:pPr>
        <w:tabs>
          <w:tab w:val="left" w:pos="9348"/>
        </w:tabs>
        <w:ind w:right="-720"/>
        <w:rPr>
          <w:bCs/>
          <w:szCs w:val="28"/>
          <w:u w:val="single"/>
        </w:rPr>
      </w:pPr>
      <w:r w:rsidRPr="00E17601">
        <w:rPr>
          <w:bCs/>
          <w:szCs w:val="28"/>
          <w:u w:val="single"/>
        </w:rPr>
        <w:t xml:space="preserve">Câu </w:t>
      </w:r>
      <w:r w:rsidRPr="00E17601">
        <w:rPr>
          <w:bCs/>
          <w:szCs w:val="28"/>
          <w:u w:val="single"/>
        </w:rPr>
        <w:t>4</w:t>
      </w:r>
    </w:p>
    <w:p w:rsidR="00E17601" w:rsidRPr="00E17601" w:rsidRDefault="00E17601" w:rsidP="00E17601">
      <w:pPr>
        <w:tabs>
          <w:tab w:val="left" w:pos="9348"/>
        </w:tabs>
        <w:ind w:right="-720"/>
        <w:rPr>
          <w:bCs/>
          <w:szCs w:val="28"/>
        </w:rPr>
      </w:pPr>
      <w:r w:rsidRPr="00E17601">
        <w:rPr>
          <w:bCs/>
          <w:szCs w:val="28"/>
        </w:rPr>
        <w:t>Nhận xét sự phân bố dân cư ở nước ta</w:t>
      </w:r>
    </w:p>
    <w:p w:rsidR="00E17601" w:rsidRPr="00E17601" w:rsidRDefault="00E17601" w:rsidP="00E17601">
      <w:pPr>
        <w:tabs>
          <w:tab w:val="left" w:pos="9348"/>
        </w:tabs>
        <w:ind w:right="-720"/>
        <w:rPr>
          <w:bCs/>
          <w:szCs w:val="28"/>
        </w:rPr>
      </w:pPr>
    </w:p>
    <w:p w:rsidR="00E17601" w:rsidRPr="00E17601" w:rsidRDefault="00E17601" w:rsidP="00E17601">
      <w:pPr>
        <w:tabs>
          <w:tab w:val="left" w:pos="9348"/>
        </w:tabs>
        <w:ind w:right="-720"/>
        <w:rPr>
          <w:bCs/>
          <w:szCs w:val="28"/>
        </w:rPr>
      </w:pPr>
    </w:p>
    <w:p w:rsidR="00E17601" w:rsidRPr="00E17601" w:rsidRDefault="00E17601" w:rsidP="00E17601">
      <w:pPr>
        <w:shd w:val="clear" w:color="auto" w:fill="FFFFFF"/>
        <w:spacing w:after="100" w:afterAutospacing="1" w:line="360" w:lineRule="atLeast"/>
        <w:jc w:val="both"/>
        <w:rPr>
          <w:rFonts w:eastAsia="Times New Roman"/>
          <w:color w:val="222222"/>
          <w:sz w:val="24"/>
          <w:szCs w:val="24"/>
        </w:rPr>
      </w:pPr>
      <w:r w:rsidRPr="00E17601">
        <w:rPr>
          <w:rFonts w:eastAsia="Times New Roman"/>
          <w:b/>
          <w:bCs/>
          <w:color w:val="FF0000"/>
          <w:sz w:val="27"/>
          <w:szCs w:val="27"/>
          <w:shd w:val="clear" w:color="auto" w:fill="FFFFFF"/>
        </w:rPr>
        <w:t>Phần 1. 25 câu trắc nghiệm Địa Lí 9 Bài 1: Dân tộc và dân số</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1.</w:t>
      </w:r>
      <w:r w:rsidRPr="00E17601">
        <w:rPr>
          <w:rFonts w:eastAsia="Times New Roman"/>
          <w:color w:val="000000"/>
          <w:sz w:val="24"/>
          <w:szCs w:val="24"/>
        </w:rPr>
        <w:t> Cơ cấu dân số theo giới tính ở nước ta hiện nay có đặc điểm nào sau đây?</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Tỉ lệ nữ cao hơn nam và có xu hướng giảm.</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Tỉ lệ nữ cao hơn nam và có hu hướng tăng.</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Tỉ lệ nữ thấp hơn nam và có xu hướng giảm.</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Tỉ lệ nữ thấp hơn nam và có xu hướng tăng.</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Chọn 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Cơ cấu dân số theo giới tính ở nước ta hiện nay có tỉ lệ nữ cao hơn nam và có xu hướng giảm.</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2.</w:t>
      </w:r>
      <w:r w:rsidRPr="00E17601">
        <w:rPr>
          <w:rFonts w:eastAsia="Times New Roman"/>
          <w:color w:val="000000"/>
          <w:sz w:val="24"/>
          <w:szCs w:val="24"/>
        </w:rPr>
        <w:t> Xu hướng già hóa dân số nước ta </w:t>
      </w:r>
      <w:r w:rsidRPr="00E17601">
        <w:rPr>
          <w:rFonts w:eastAsia="Times New Roman"/>
          <w:b/>
          <w:bCs/>
          <w:color w:val="000000"/>
          <w:sz w:val="24"/>
          <w:szCs w:val="24"/>
        </w:rPr>
        <w:t>không</w:t>
      </w:r>
      <w:r w:rsidRPr="00E17601">
        <w:rPr>
          <w:rFonts w:eastAsia="Times New Roman"/>
          <w:color w:val="000000"/>
          <w:sz w:val="24"/>
          <w:szCs w:val="24"/>
        </w:rPr>
        <w:t> có biểu hiện nào sau đây?</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Tỉ lệ gia tăng dân số cơ học giảm.</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Tỉ lệ nhóm từ 65 tuổi trở lên tăng.</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lastRenderedPageBreak/>
        <w:t>C. Tỉ lệ nhóm từ 0 đến 14 tuổi giảm.</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Tuổi thọ trung bình dần tăng lên.</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Chọn 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Số dân từ 65 tuổi trở lên tăng dần tỉ trọng, tỉ lệ nhóm từ 0 đến 14 tuổi giảm, tuổi thọ trung bình dần tăng lên là dấu hiệu dân số nước ta có xu hướng già hóa. Điều này sẽ tác động đến hầu hết các lĩnh vực của đời sống xã hội (thị trường lao động, nhu cầu về các hàng hóa, dịch vụ, an sinh xã hội và chăm sóc sức khỏe cho người cao tuổi,...).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3.</w:t>
      </w:r>
      <w:r w:rsidRPr="00E17601">
        <w:rPr>
          <w:rFonts w:eastAsia="Times New Roman"/>
          <w:color w:val="000000"/>
          <w:sz w:val="24"/>
          <w:szCs w:val="24"/>
        </w:rPr>
        <w:t> Nước ta có nhiều thành phần dân tộc nên có</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nền văn hóa đa dạng.</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nền văn minh lúa nước.</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nhiều người xuất cư.</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tỉ lệ dân thành thị cao.</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Chọn 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Nước ta có nhiều thành phần dân tộc nên có nền văn hóa đa dạng, nhiều màu sắc.</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4.</w:t>
      </w:r>
      <w:r w:rsidRPr="00E17601">
        <w:rPr>
          <w:rFonts w:eastAsia="Times New Roman"/>
          <w:color w:val="000000"/>
          <w:sz w:val="24"/>
          <w:szCs w:val="24"/>
        </w:rPr>
        <w:t> Trung du và miền núi Bắc Bộ là địa bàn cư trú của các dân tộc nào dưới đây?</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Tày, Mường, Gia-rai, Mơ nông.</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Dao, Nùng, Chăm, Hoa.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Tây, Nùng, Ê –Đê, Ba –Na.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Tày, Nùng, Dao, Thái, Mông.</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Chọn D</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Trung du miền núi Bắc Bộ là địa bàn cư trú của các dân tộc ít người như Tày, Nùng, Dao, Thái, Mông, Khơ Mú,…</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5.</w:t>
      </w:r>
      <w:r w:rsidRPr="00E17601">
        <w:rPr>
          <w:rFonts w:eastAsia="Times New Roman"/>
          <w:color w:val="000000"/>
          <w:sz w:val="24"/>
          <w:szCs w:val="24"/>
        </w:rPr>
        <w:t> Trên các vùng núi cao ở Trung du miền núi Bắc Bộ là địa bàn cư trú của dân tộc nào dưới đây?</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Mông.</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lastRenderedPageBreak/>
        <w:t>B. Thái.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Mường.</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Dao.</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Chọn 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Trên các vùng núi cao là địa bàn cư trú của người dân tộc Mông. Người dân tộc Mông ở Việt Nam hiện nay có trên 1 triệu người.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6.</w:t>
      </w:r>
      <w:r w:rsidRPr="00E17601">
        <w:rPr>
          <w:rFonts w:eastAsia="Times New Roman"/>
          <w:color w:val="000000"/>
          <w:sz w:val="24"/>
          <w:szCs w:val="24"/>
        </w:rPr>
        <w:t> Tính đến năm 2021, quy mô dân số nước ta đứng thứ mấy trong Đông Nam 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3.</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15.</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5.</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13.</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Chọn 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Việt Nam là một nước đông dân, với quy mô dân số đứng thứ 3 Đông Nam Á (sau In-đô-nê-xi-a, Phi-líp-pin) và thứ 15 thế giới (năm 2021).</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7.</w:t>
      </w:r>
      <w:r w:rsidRPr="00E17601">
        <w:rPr>
          <w:rFonts w:eastAsia="Times New Roman"/>
          <w:color w:val="000000"/>
          <w:sz w:val="24"/>
          <w:szCs w:val="24"/>
        </w:rPr>
        <w:t> Tính đến năm 2021, quy mô dân số nước ta đứng thứ mấy trên thế giới?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15.</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12.</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13.</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16.</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Chọn A</w:t>
      </w:r>
    </w:p>
    <w:p w:rsidR="00E17601" w:rsidRPr="00E17601" w:rsidRDefault="00E17601" w:rsidP="00E17601">
      <w:pPr>
        <w:shd w:val="clear" w:color="auto" w:fill="FFFFFF"/>
        <w:spacing w:after="100" w:afterAutospacing="1" w:line="360" w:lineRule="atLeast"/>
        <w:jc w:val="both"/>
        <w:rPr>
          <w:rFonts w:eastAsia="Times New Roman"/>
          <w:color w:val="222222"/>
          <w:sz w:val="24"/>
          <w:szCs w:val="24"/>
        </w:rPr>
      </w:pPr>
      <w:r w:rsidRPr="00E17601">
        <w:rPr>
          <w:rFonts w:eastAsia="Times New Roman"/>
          <w:b/>
          <w:bCs/>
          <w:color w:val="FF0000"/>
          <w:sz w:val="27"/>
          <w:szCs w:val="27"/>
          <w:shd w:val="clear" w:color="auto" w:fill="FFFFFF"/>
        </w:rPr>
        <w:t>Phần 1. 25 câu trắc nghiệm Địa Lí 9 Bài 4: Nông nghiệp</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1.</w:t>
      </w:r>
      <w:r w:rsidRPr="00E17601">
        <w:rPr>
          <w:rFonts w:eastAsia="Times New Roman"/>
          <w:color w:val="000000"/>
          <w:sz w:val="24"/>
          <w:szCs w:val="24"/>
        </w:rPr>
        <w:t> Nhân tố nào sau đây tạo điều kiện thuận lợi để phát triển các vùng chuyên canh cây trồng và vật nuôi?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Địa hình.</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lastRenderedPageBreak/>
        <w:t>B. Khí hậu.</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Sông ngòi.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Sinh vật.</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Chọn 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Việt Nam có 3/4 diện tích là đồi núi, phần lớn là đồi núi thấp, một số vùng có các cao nguyên rộng lớn (Trung du và miền núi Bắc Bộ, Tây Nguyên). Ở các khu vực đồi núi đất chủ yếu là feralit, thuận lợi quy hoạch các vùng chuyên canh cây công nghiệp, trồng cây ăn quả và chăn nuôi gia súc lớn.</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2.</w:t>
      </w:r>
      <w:r w:rsidRPr="00E17601">
        <w:rPr>
          <w:rFonts w:eastAsia="Times New Roman"/>
          <w:color w:val="000000"/>
          <w:sz w:val="24"/>
          <w:szCs w:val="24"/>
        </w:rPr>
        <w:t> Nhân tố nào sau đây tạo điều kiện cho nước ta phát triển nền nông nghiệp nhiệt đới với năng suất cao?</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Khí hậu.</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Địa hình.</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Sông ngòi.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Sinh vật.</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Chọn 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Nước ta có khí hậu nhiệt đới ẩm gió mùa, thuận lợi cho phát triển nền nông nghiệp nhiệt đới với nhiều sản phẩm nông nghiệp có giá trị.</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3.</w:t>
      </w:r>
      <w:r w:rsidRPr="00E17601">
        <w:rPr>
          <w:rFonts w:eastAsia="Times New Roman"/>
          <w:color w:val="000000"/>
          <w:sz w:val="24"/>
          <w:szCs w:val="24"/>
        </w:rPr>
        <w:t> Nhân tố nào sau đây tạo điều kiện thuận lợi cho việc tưới tiêu nước trong sản xuất nông nghiệp?</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Nguồn nước.</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Sinh vật.</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Khí hậu.</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Đất đai.</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Chọn 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lastRenderedPageBreak/>
        <w:t>Nước ta có mạng lưới sông ngòi dày đặc, có nhiều hệ thống sông lớn như hệ thống sông Hồng, hệ thống sông Thái Bình, hệ thống sông Đồng Nai, hệ thống sông Cửu Long,... cung cấp phù sa cho đồng ruộng và nước tưới cho sản xuất nông nghiệp.</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4.</w:t>
      </w:r>
      <w:r w:rsidRPr="00E17601">
        <w:rPr>
          <w:rFonts w:eastAsia="Times New Roman"/>
          <w:color w:val="000000"/>
          <w:sz w:val="24"/>
          <w:szCs w:val="24"/>
        </w:rPr>
        <w:t> Điều kiện nào sau đây thuận lợi cho việc chăn nuôi gia súc lớn?</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Nhiều đồng cỏ.</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Đất màu mỡ.</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Nguồn vốn lớn.</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Số dân đông.</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Chọn 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Nhiều đồng cỏ thuận lợi cho việc chăn nuôi gia súc lớn.</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5.</w:t>
      </w:r>
      <w:r w:rsidRPr="00E17601">
        <w:rPr>
          <w:rFonts w:eastAsia="Times New Roman"/>
          <w:color w:val="000000"/>
          <w:sz w:val="24"/>
          <w:szCs w:val="24"/>
        </w:rPr>
        <w:t> Hạn chế nào sau đây của tài nguyên nước ở nước ta?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Có sự phân bố khá đồng đều trên khắp cả nước.</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Chủ yếu là nước trên mặt, không có nước ngầm.</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Phân bố không đều theo thời gian trong một năm.</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Khó khai thác để phục vụ nông nghiệp, sinh hoạt.</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Chọn C</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Nước ta có mạng lưới sông ngòi, ao hồ dày đặc, có nhiều giá trị tuy nhiên phân bố không đều trong năm và thường gây lũ lụt, hạn hán gây ra thiệt hại rất lớn về người và của.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6.</w:t>
      </w:r>
      <w:r w:rsidRPr="00E17601">
        <w:rPr>
          <w:rFonts w:eastAsia="Times New Roman"/>
          <w:color w:val="000000"/>
          <w:sz w:val="24"/>
          <w:szCs w:val="24"/>
        </w:rPr>
        <w:t> Loại đất nào sau đây chiếm diện tích lớn nhất nước ta?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Phù sa.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Mùn núi cao.</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Feralit.</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Đất cát biển.</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Chọn C</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lastRenderedPageBreak/>
        <w:t>Loại đất chiếm diện tích lớn nhất nước ta là đất feralit chiếm khoảng 65%.</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7.</w:t>
      </w:r>
      <w:r w:rsidRPr="00E17601">
        <w:rPr>
          <w:rFonts w:eastAsia="Times New Roman"/>
          <w:color w:val="000000"/>
          <w:sz w:val="24"/>
          <w:szCs w:val="24"/>
        </w:rPr>
        <w:t> Khu vực nào sau đây có diện tích đất phù sa lớn nhất nước ta?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Vùng Đồng bằng sông Cửu Long.</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Vùng Đồng bằng sông Hồng.</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Các vùng trung du và miền núi.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Các đồng bằng ở duyên hải Miền Trung.</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Chọn 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Vùng đồng bằng sông Cửu Long là vùng có diện tích đất phù sa ngọt lớn nhất ở nước ta hiện nay với khoảng 1,2 triệu ha.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8.</w:t>
      </w:r>
      <w:r w:rsidRPr="00E17601">
        <w:rPr>
          <w:rFonts w:eastAsia="Times New Roman"/>
          <w:color w:val="000000"/>
          <w:sz w:val="24"/>
          <w:szCs w:val="24"/>
        </w:rPr>
        <w:t> Hình thức tổ chức sản xuất nông nghiệp nào sau đây đang được khuyến khích phát triển ở nước ta?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Hợp tác xã nông - lâm.</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Kinh tế hộ gia đình.</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Nông trường quốc doanh.</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Trang trại, đồn điền.</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Chọn B</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Hình thức tổ chức sản xuất nông nghiệp đang được khuyến khích phát triển là kinh tế hộ gia đình.</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9.</w:t>
      </w:r>
      <w:r w:rsidRPr="00E17601">
        <w:rPr>
          <w:rFonts w:eastAsia="Times New Roman"/>
          <w:color w:val="000000"/>
          <w:sz w:val="24"/>
          <w:szCs w:val="24"/>
        </w:rPr>
        <w:t> Vùng nào sau đây là vùng trồng nhiều cây ăn quả nhất cả nước?</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Đông Nam Bộ, Tây Nguyên.        </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Trung du miền núi phía Bắc, Đông Nam Bộ.</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Đồng bằng sông Hồng, Đồng bằng sông Cửu Long.</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Đồng bằng sông Cửu Long, Đông Nam Bộ.</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Chọn D</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lastRenderedPageBreak/>
        <w:t>Đồng bằng sông Cửu Long, Đông Nam Bộ là vùng trồng nhiều cây ăn quả nhất.</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10.</w:t>
      </w:r>
      <w:r w:rsidRPr="00E17601">
        <w:rPr>
          <w:rFonts w:eastAsia="Times New Roman"/>
          <w:color w:val="000000"/>
          <w:sz w:val="24"/>
          <w:szCs w:val="24"/>
        </w:rPr>
        <w:t> Dịch cúm H5N1 đã làm giảm đáng kể số lượng vật nuôi nào của nước ta?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Đàn bò.</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Đàn gà, vịt.</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Đàn trâu.</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Đàn lợn.</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Chọn B</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Dịch cúm H5N1 đã làm giảm đáng kể số lượng gia cầm ở Việt Nam. Cụ thể, hàng triệu con gà, vịt và các loài gia cầm khác đã bị tiêu hủy để ngăn chặn sự lây lan của dịch bệnh. Điều này gây thiệt hại lớn cho ngành chăn nuôi gia cầm và ảnh hưởng nghiêm trọng đến nguồn cung thực phẩm và sinh kế của nhiều nông dân.</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11.</w:t>
      </w:r>
      <w:r w:rsidRPr="00E17601">
        <w:rPr>
          <w:rFonts w:eastAsia="Times New Roman"/>
          <w:color w:val="000000"/>
          <w:sz w:val="24"/>
          <w:szCs w:val="24"/>
        </w:rPr>
        <w:t> Nước ta có thể trồng từ 2 đến 3 vụ lúa trong một năm là nhờ có đặc điểm tự nhiên nào sau đây?</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Mạng lưới sông ngòi dày đặc.</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Nguồn sinh vật phong phú.</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Phần lớn là đất phù sa màu mỡ.</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Khí hậu nhiệt đới ẩm gió mùa.</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Chọn D</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Nhờ có khí hậu nhiệt đới ẩm gió mùa nên ở nước ta có thể trồng từ 2 đến 3 vụ lúa và rau trong môt năm, đặc biệt là vùng Đồng bằng sông Hồng.</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12.</w:t>
      </w:r>
      <w:r w:rsidRPr="00E17601">
        <w:rPr>
          <w:rFonts w:eastAsia="Times New Roman"/>
          <w:color w:val="000000"/>
          <w:sz w:val="24"/>
          <w:szCs w:val="24"/>
        </w:rPr>
        <w:t> Tư liệu sản xuất nào sau đây không thể thay thế được của ngành nông nghiệp?</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Khí hậu.</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Nước.</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Đất đai.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Sinh vật.</w:t>
      </w:r>
    </w:p>
    <w:p w:rsidR="00E17601" w:rsidRPr="00E17601" w:rsidRDefault="00E17601" w:rsidP="00E17601">
      <w:pPr>
        <w:rPr>
          <w:rFonts w:eastAsia="Times New Roman"/>
          <w:sz w:val="24"/>
          <w:szCs w:val="24"/>
        </w:rPr>
      </w:pPr>
      <w:r w:rsidRPr="00E17601">
        <w:rPr>
          <w:rFonts w:eastAsia="Times New Roman"/>
          <w:b/>
          <w:bCs/>
          <w:color w:val="FF0000"/>
          <w:sz w:val="24"/>
          <w:szCs w:val="24"/>
        </w:rPr>
        <w:lastRenderedPageBreak/>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Chọn C</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Đất trồng là tư liệu sản xuất không thể thay thế được của ngành sản xuất nông nghiệp.</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13.</w:t>
      </w:r>
      <w:r w:rsidRPr="00E17601">
        <w:rPr>
          <w:rFonts w:eastAsia="Times New Roman"/>
          <w:color w:val="000000"/>
          <w:sz w:val="24"/>
          <w:szCs w:val="24"/>
        </w:rPr>
        <w:t> Nền nông nghiệp nước ta mang tính mùa vụ do</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khí hậu nhiệt đới ẩm gió mùa có sự phân hóa theo mùa.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tài nguyên đất nước ta phong phú (phù sa, feralit, mùn).</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nước ta trồng được các loại cây có nguồn gốc khác nhau.</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lượng mưa trong năm lớn, phân bố đồng đều trong năm.</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Chọn 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Nông nghiệp nước ta mang tính mùa vụ vì ở nước ta có hậu nhiệt đới ẩm gió mùa làm cho thiên nhiên có sự phân hóa đa dạng từ Bắc vào Nam, từ Tây sang Đông và theo độ cao.</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14.</w:t>
      </w:r>
      <w:r w:rsidRPr="00E17601">
        <w:rPr>
          <w:rFonts w:eastAsia="Times New Roman"/>
          <w:color w:val="000000"/>
          <w:sz w:val="24"/>
          <w:szCs w:val="24"/>
        </w:rPr>
        <w:t> Phát biểu nào sau đây đúng với thuận lợi của khí hậu mang tính nhiệt đới ẩm nước ta?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Lượng mưa phân bố không đều trong năm gây lũ lụt và hạn hán.</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Tạo ra sự phân hóa đa dạng giữa các vùng miền của đất nước.</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Tình trạng khô hạn thường xuyên diễn ra vào các mùa khô nóng.</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Nguồn nhiệt ẩm dồi dào làm cho sâu, dịch bệnh phát triển.</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Chọn B</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Mặt thuận lợi của khí hậu nhiệt đới ẩm là tạo ra sự phân hóa sâu sắc giữa các vùng miền của đất nước và làm cho thiên nhiên nước ta phân hóa đa dạng từ Bắc vào Nam, từ Tây sang Đông và theo độ cao.</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15.</w:t>
      </w:r>
      <w:r w:rsidRPr="00E17601">
        <w:rPr>
          <w:rFonts w:eastAsia="Times New Roman"/>
          <w:color w:val="000000"/>
          <w:sz w:val="24"/>
          <w:szCs w:val="24"/>
        </w:rPr>
        <w:t> Việc mở rộng thị trường có ảnh hưởng nào sau đây đến phát triển và phân bố nông nghiệp nước ta?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Thúc đẩy sản xuất, đa dạng hóa sản phẩm nông nghiệp.</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Tăng khả năng cạnh tranh của sản phẩm nông nghiệp.</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Thu hẹp sản xuất, chuyên môn hóa sản phẩm nông nghiệp.</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lastRenderedPageBreak/>
        <w:t>D. Khuyến khích nông dân tăng gia sản xuất nông nghiệp.</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Chọn A</w:t>
      </w:r>
    </w:p>
    <w:p w:rsidR="00E17601" w:rsidRPr="00E17601" w:rsidRDefault="00E17601" w:rsidP="00E17601">
      <w:pPr>
        <w:shd w:val="clear" w:color="auto" w:fill="FFFFFF"/>
        <w:spacing w:after="100" w:afterAutospacing="1" w:line="360" w:lineRule="atLeast"/>
        <w:jc w:val="both"/>
        <w:rPr>
          <w:rFonts w:eastAsia="Times New Roman"/>
          <w:color w:val="222222"/>
          <w:sz w:val="24"/>
          <w:szCs w:val="24"/>
        </w:rPr>
      </w:pPr>
      <w:r w:rsidRPr="00E17601">
        <w:rPr>
          <w:rFonts w:eastAsia="Times New Roman"/>
          <w:b/>
          <w:bCs/>
          <w:color w:val="FF0000"/>
          <w:sz w:val="27"/>
          <w:szCs w:val="27"/>
          <w:shd w:val="clear" w:color="auto" w:fill="FFFFFF"/>
        </w:rPr>
        <w:t>Phần 1. 25 câu trắc nghiệm Địa Lí 9 Bài 7: Công nghiệp</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1.</w:t>
      </w:r>
      <w:r w:rsidRPr="00E17601">
        <w:rPr>
          <w:rFonts w:eastAsia="Times New Roman"/>
          <w:color w:val="000000"/>
          <w:sz w:val="24"/>
          <w:szCs w:val="24"/>
        </w:rPr>
        <w:t> Loại tài nguyên nào sau đây là nguyên liệu trong ngành công nghiệp khai khoáng nước ta?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Khoáng sản.</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Sinh vật.</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Khí hậu.</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Đất đai.</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Chọn 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Nước ta có cơ cấu khoáng sản đa dạng, trong đó có một số khoáng sản có trữ lượng lớn tạo thuận lợi phát triển các ngành công nghiệp khai khoáng.</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2.</w:t>
      </w:r>
      <w:r w:rsidRPr="00E17601">
        <w:rPr>
          <w:rFonts w:eastAsia="Times New Roman"/>
          <w:color w:val="000000"/>
          <w:sz w:val="24"/>
          <w:szCs w:val="24"/>
        </w:rPr>
        <w:t> Thuỷ năng của sông suối là cơ sở để phát triển ngành công nghiệp nào sau đây?</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Luyện kim.</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Hoá chất.</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Năng lượng.</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Thực phẩm.</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Chọn C</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Thuỷ năng của sông suối là cơ sở để phát triển ngành công nghiệp năng lượng (thủy điện). Ở nước ta trữ năng thủy điện lớn nhất ở vùng Trung du và miền núi Bắc Bộ, tiếp đến là vùng Tây Nguyên, Bắc Trung Bộ,…</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3.</w:t>
      </w:r>
      <w:r w:rsidRPr="00E17601">
        <w:rPr>
          <w:rFonts w:eastAsia="Times New Roman"/>
          <w:color w:val="000000"/>
          <w:sz w:val="24"/>
          <w:szCs w:val="24"/>
        </w:rPr>
        <w:t> Công nghiệp nước ta có đặc điểm nào sau đây?</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Cơ cấu ngành đa dạng.</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Phân bố rất đồng đều.</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lastRenderedPageBreak/>
        <w:t>C. Sử dụng công nghệ ít.</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Cơ sở hạ tầng yếu kém.</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Chọn 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Công nghiệp nước ta có đóng góp quan trọng vào tăng trưởng và phát triển kinh tế cả nước; có cơ cấu đa dạng; chuyển dịch theo hướng tích cực; phân bố tập trung ở Đồng bằng sông Hồng và Đông Nam Bộ.</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4.</w:t>
      </w:r>
      <w:r w:rsidRPr="00E17601">
        <w:rPr>
          <w:rFonts w:eastAsia="Times New Roman"/>
          <w:color w:val="000000"/>
          <w:sz w:val="24"/>
          <w:szCs w:val="24"/>
        </w:rPr>
        <w:t> Công nghiệp khai thác dầu thô, khí tự nhiên phân bố chủ yếu ở vùng nào sau đây?</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Đông Nam Bộ.</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Đồng bằng sông Hồng.</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Tây Nguyên.</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Bắc Trung Bộ.</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Chọn 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Công nghiệp khai thác dầu thô ở nước ta tập trung chủ yếu ở các bể trầm tích của vùng biển Đông Nam Bộ, khai thác khí tự nhiên ở vùng biển của các tỉnh Bà Rịa - Vũng Tàu.</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5.</w:t>
      </w:r>
      <w:r w:rsidRPr="00E17601">
        <w:rPr>
          <w:rFonts w:eastAsia="Times New Roman"/>
          <w:color w:val="000000"/>
          <w:sz w:val="24"/>
          <w:szCs w:val="24"/>
        </w:rPr>
        <w:t> Công nghiệp dệt, may và giày, dép nước ta có đặc điểm nào sau đây?</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Nhiều thương hiệu đã tạo dựng được uy tín.</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Sản lượng các sản phẩm bấp bênh, giảm dần.</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Phân bố chủ yếu ở vùng đồng bằng, ven biển.</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Ngành công nghiệp mới phát triển gần đây.</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Chọn 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Các sản phẩm chủ yếu của ngành dệt, may và giày, dép là vải, quần áo, giày - dép da, giày vải, giày thể thao,... Sản lượng các sản phẩm ngày càng tăng. Nhiều thương hiệu dệt, may đã tạo dựng được uy tín với thị trường trong và ngoài nước.</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6.</w:t>
      </w:r>
      <w:r w:rsidRPr="00E17601">
        <w:rPr>
          <w:rFonts w:eastAsia="Times New Roman"/>
          <w:color w:val="000000"/>
          <w:sz w:val="24"/>
          <w:szCs w:val="24"/>
        </w:rPr>
        <w:t> Loại khoáng sản nào sau đây vừa là nguyên liệu vừa là nhiên liệu cho một số ngành khác?</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lastRenderedPageBreak/>
        <w:t>A. Than, dầu khí.</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Mangan, crôm.</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A-pa-tit, đồng.</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Crôm, pirit.</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Chọn 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Than đá và dầu khí là hai loại khoáng sản vừa là nguyên liệu vừa là nhiên liệu cho một số ngành khác.</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 Nguyên liệu. Than đá, dầu khí được sử dụng trong công nghiệp hóa chất để sản xuất các sản phẩm như nhựa, thuốc nhuộm, và dược phẩm.</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 Nhiên liệu. Than đá, dầu khí là nguồn năng lượng chủ yếu cho các nhà máy nhiệt điện, lò luyện kim, và các ngành công nghiệp khác.</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7.</w:t>
      </w:r>
      <w:r w:rsidRPr="00E17601">
        <w:rPr>
          <w:rFonts w:eastAsia="Times New Roman"/>
          <w:color w:val="000000"/>
          <w:sz w:val="24"/>
          <w:szCs w:val="24"/>
        </w:rPr>
        <w:t> Khoáng sản năng lượng (than, dầu, khí) là cơ sở chủ yếu để phát triển ngành công nghiệp nào sau đây?</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Công nghiệp năng lượng, hoá chất.</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Công nghiệp vật liệu xây dựng.</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Công nghiệp luyện kim đen, màu.</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Công nghiệp hoá chất, thực phẩm.</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Chọn 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Khoáng sản năng lượng (than, dầu mỏ, khí tự nhiên) là cơ sở chủ yếu để phát triển ngành công nghiệp năng lượng và công nghiệp hoá chất.</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8.</w:t>
      </w:r>
      <w:r w:rsidRPr="00E17601">
        <w:rPr>
          <w:rFonts w:eastAsia="Times New Roman"/>
          <w:color w:val="000000"/>
          <w:sz w:val="24"/>
          <w:szCs w:val="24"/>
        </w:rPr>
        <w:t> Nguồn lao động dồi dào, thị trường rộng lớn là cơ sở để phát triển mạnh ngành nào sau đây?</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Công nghiệp khai thác khí tự nhiên.</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Công nghiệp cơ khí và hoá chất.</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Công nghiệp sản xuất máy vi tính.</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Công nghiệp sản xuất thực phẩm.</w:t>
      </w:r>
    </w:p>
    <w:p w:rsidR="00E17601" w:rsidRPr="00E17601" w:rsidRDefault="00E17601" w:rsidP="00E17601">
      <w:pPr>
        <w:rPr>
          <w:rFonts w:eastAsia="Times New Roman"/>
          <w:sz w:val="24"/>
          <w:szCs w:val="24"/>
        </w:rPr>
      </w:pPr>
      <w:r w:rsidRPr="00E17601">
        <w:rPr>
          <w:rFonts w:eastAsia="Times New Roman"/>
          <w:b/>
          <w:bCs/>
          <w:color w:val="FF0000"/>
          <w:sz w:val="24"/>
          <w:szCs w:val="24"/>
        </w:rPr>
        <w:lastRenderedPageBreak/>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Chọn D</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Nguồn lao động dồi dào, thị trường rộng lớn là cơ sở để phát triển mạnh ngành công nghiệp sản xuất hàng tiêu dùng và công nghiệp chế biến lương thực thực phẩm.</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9.</w:t>
      </w:r>
      <w:r w:rsidRPr="00E17601">
        <w:rPr>
          <w:rFonts w:eastAsia="Times New Roman"/>
          <w:color w:val="000000"/>
          <w:sz w:val="24"/>
          <w:szCs w:val="24"/>
        </w:rPr>
        <w:t> Công nghiệp nước ta có cơ cấu ngành đa dạng chủ yếu do</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nhiều tài nguyên có giá trị cao.</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tài nguyên thiên nhiên đa dạng.</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nhiều tài nguyên trữ lượng lớn.</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tài nguyên phân bố ở nhiều nơi.</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Chọn B</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Công nghiệp nước ta có cơ cấu ngành đa dạng chủ yếu do nguồn tài nguyên thiên nhiên đa dạng, phong phú từ nông - lâm - thủy sản, khoáng sản và nguồn tài nguyên khác.</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10.</w:t>
      </w:r>
      <w:r w:rsidRPr="00E17601">
        <w:rPr>
          <w:rFonts w:eastAsia="Times New Roman"/>
          <w:color w:val="000000"/>
          <w:sz w:val="24"/>
          <w:szCs w:val="24"/>
        </w:rPr>
        <w:t> Ngành kinh tế nào sau đây có vai trò quyết định trong quá trình công nghiệp hóa, hiện đại hóa đất nước?</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Công nghiệp.</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Nông nghiệp.</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Dịch vụ.</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Lâm nghiệp.</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Chọn 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Công nghiệp có vai trò quyết định trong quá trình công nghiệp hóa, hiện đại hóa đất nước, có đóng góp quan trọng vào tăng trưởng và phát triển kinh tế cả nước.</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11.</w:t>
      </w:r>
      <w:r w:rsidRPr="00E17601">
        <w:rPr>
          <w:rFonts w:eastAsia="Times New Roman"/>
          <w:color w:val="000000"/>
          <w:sz w:val="24"/>
          <w:szCs w:val="24"/>
        </w:rPr>
        <w:t> Nhân tố kinh tế - xã hội tác động đến ngành công nghiệp của nước ta </w:t>
      </w:r>
      <w:r w:rsidRPr="00E17601">
        <w:rPr>
          <w:rFonts w:eastAsia="Times New Roman"/>
          <w:b/>
          <w:bCs/>
          <w:color w:val="000000"/>
          <w:sz w:val="24"/>
          <w:szCs w:val="24"/>
        </w:rPr>
        <w:t>không</w:t>
      </w:r>
      <w:r w:rsidRPr="00E17601">
        <w:rPr>
          <w:rFonts w:eastAsia="Times New Roman"/>
          <w:color w:val="000000"/>
          <w:sz w:val="24"/>
          <w:szCs w:val="24"/>
        </w:rPr>
        <w:t> phải là</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Chính sách, thị trường.</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Dân cư và lao động.</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Cơ sở hạ tầng, vật chất.</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lastRenderedPageBreak/>
        <w:t>D. Tài nguyên khoáng sản.</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Chọn D</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Điều kiện kinh tế - xã hội có tác động đến sự phân bố và phát triển của ngành công nghiệp là dân cư và lao động; cơ sở hạ tầng, cơ sở vật chất - kĩ thuật công nghiệp, khoa học công nghệ; thị trường và chính sách phát triển công nghiệp; vốn đầu tư, nguồn nguyên liệu từ sản xuất nông - lâm - thủy sản,… Còn tài nguyên khoáng sản thuộc nhóm nhân tố tự nhiên.</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12.</w:t>
      </w:r>
      <w:r w:rsidRPr="00E17601">
        <w:rPr>
          <w:rFonts w:eastAsia="Times New Roman"/>
          <w:color w:val="000000"/>
          <w:sz w:val="24"/>
          <w:szCs w:val="24"/>
        </w:rPr>
        <w:t> Ngành công nghiệp năng lượng nào sau đây phát triển mạnh nhất ở Quảng Ninh?</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Thủy triều.</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Điện gió.</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Nhiệt điện.</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Thuỷ điện.</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Chọn C</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Ngành công nghiệp năng lượng phát triển mạnh nhất ở Quảng Ninh là ngành công nghiệp nhiệt điện với một số nhà máy nhiệt điện có công suất lớn và rất lớn như Uông Bí, Cẩm Phả, Quảng Ninh,…</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13.</w:t>
      </w:r>
      <w:r w:rsidRPr="00E17601">
        <w:rPr>
          <w:rFonts w:eastAsia="Times New Roman"/>
          <w:color w:val="000000"/>
          <w:sz w:val="24"/>
          <w:szCs w:val="24"/>
        </w:rPr>
        <w:t> Ngành công nghiệp năng lượng nào sau đây phát triển mạnh nhất ở vùng Tây Nguyên?</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Thuỷ điện.</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Điện gió.</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Nhiệt điện.</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Thủy triều.</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Chọn 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Vùng Tây Nguyên có hệ thống sông suối phong phú và địa hình đồi núi cao, tạo điều kiện thuận lợi cho việc xây dựng các nhà máy thủy điện, một số nhà máy thủy điện lớn như Yaly, Xê Xan 3, Xê Xan 3A, Xê Xan 4, Dray Hling,… (trữ lượng thủy điện ở Tây Nguyên chỉ đứng sau vùng Trung du và miền núi Bắc Bộ). Ngoài thủy điện, vùng Tây Nguyên cũng có tiềm năng phát triển năng lượng tái tạo khác như điện gió và điện mặt trời, tuy nhiên, thủy điện vẫn là ngành công nghiệp năng lượng phát triển mạnh nhất và chủ đạo trong khu vực này.</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lastRenderedPageBreak/>
        <w:t>Câu 14.</w:t>
      </w:r>
      <w:r w:rsidRPr="00E17601">
        <w:rPr>
          <w:rFonts w:eastAsia="Times New Roman"/>
          <w:color w:val="000000"/>
          <w:sz w:val="24"/>
          <w:szCs w:val="24"/>
        </w:rPr>
        <w:t> Công nghiệp chế biến lương thực - thực phẩm và sản xuất đồ uống có đặc điểm nào sau đây?</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Cơ cấu sản phẩm ngày càng đa dạng.</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Phân bố chủ yếu khu vực miền núi.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Sử dụng nguồn nguyên liệu nhập khẩu.</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Ngành công nghiệp còn non trẻ.</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Chọn 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Công nghiệp chế biến lương thực - thực phẩm và sản xuất đồ uống gồm nhiều phân ngành như: xay xát gạo; sản xuất thực phẩm; chế biến thịt, sữa và các sản phẩm từ sữa; chế biến thủy sản; sản xuất thức ăn cho gia súc,...</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15.</w:t>
      </w:r>
      <w:r w:rsidRPr="00E17601">
        <w:rPr>
          <w:rFonts w:eastAsia="Times New Roman"/>
          <w:color w:val="000000"/>
          <w:sz w:val="24"/>
          <w:szCs w:val="24"/>
        </w:rPr>
        <w:t> Vị trí địa lí tạo điều kiện cho ngành công nghiệp nước ta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giao lưu, nhập nguyên liệu, nhiên liệu.</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có cơ cấu ngành công nghiệp đa dạng.</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xuất hiện nhiều trung tâm công nghiệp.</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sản xuất các mặt hàng chất lượng cao.</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Chọn 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Vị trí địa lí nằm ở trung tâm của khu vực Đông Nam Á, khu vực phát triển năng động trên thế giới tạo điều kiện giao lưu, nhập nguyên, nhiên liệu và thu hút đầu tư nước ngoài.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16.</w:t>
      </w:r>
      <w:r w:rsidRPr="00E17601">
        <w:rPr>
          <w:rFonts w:eastAsia="Times New Roman"/>
          <w:color w:val="000000"/>
          <w:sz w:val="24"/>
          <w:szCs w:val="24"/>
        </w:rPr>
        <w:t> Sông chảy qua địa hình dốc tạo điều kiện phát triển</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thủy điện.</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điện khí.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điện gió.</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điện mặt trời.</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Chọn 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lastRenderedPageBreak/>
        <w:t>Sông chảy qua địa hình dốc nên có trữ năng thủy điện lớn, tạo điều kiện thuận lợi cho phát triển thủy điện.</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17.</w:t>
      </w:r>
      <w:r w:rsidRPr="00E17601">
        <w:rPr>
          <w:rFonts w:eastAsia="Times New Roman"/>
          <w:color w:val="000000"/>
          <w:sz w:val="24"/>
          <w:szCs w:val="24"/>
        </w:rPr>
        <w:t> Hai khu vực có mức độ tập trung công nghiệp cao ở nước ta là</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Đông Nam Bộ và Đồng bằng sông Hồng.</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Đồng bằng sông Hồng và Đồng bằng sông Cửu Long.</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Đông Nam Bộ và Đồng bằng sông Cửu Long.</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Trung du và miền núi Bắc Bộ và Đồng bằng sông Hồng.</w:t>
      </w:r>
    </w:p>
    <w:p w:rsidR="00E17601" w:rsidRPr="00E17601" w:rsidRDefault="00E17601" w:rsidP="00E17601">
      <w:pPr>
        <w:rPr>
          <w:rFonts w:eastAsia="Times New Roman"/>
          <w:sz w:val="24"/>
          <w:szCs w:val="24"/>
        </w:rPr>
      </w:pPr>
      <w:r w:rsidRPr="00E17601">
        <w:rPr>
          <w:rFonts w:eastAsia="Times New Roman"/>
          <w:b/>
          <w:bCs/>
          <w:color w:val="FF0000"/>
          <w:sz w:val="24"/>
          <w:szCs w:val="24"/>
        </w:rPr>
        <w:t>Hướng dẫn giải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Chọn A</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Hai khu vực có mức độ tập trung công nghiệp cao ở nước ta là Đông Nam Bộ và Đồng bằng sông Hồng.</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b/>
          <w:bCs/>
          <w:color w:val="000000"/>
          <w:sz w:val="24"/>
          <w:szCs w:val="24"/>
        </w:rPr>
        <w:t>Câu 18.</w:t>
      </w:r>
      <w:r w:rsidRPr="00E17601">
        <w:rPr>
          <w:rFonts w:eastAsia="Times New Roman"/>
          <w:color w:val="000000"/>
          <w:sz w:val="24"/>
          <w:szCs w:val="24"/>
        </w:rPr>
        <w:t> Tổ hợp nhiệt điện lớn nhất nước ta là</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A. Cà Mau.</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B. Phả Lại.</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C. Phú Mĩ.</w:t>
      </w:r>
    </w:p>
    <w:p w:rsidR="00E17601" w:rsidRPr="00E17601" w:rsidRDefault="00E17601" w:rsidP="00E17601">
      <w:pPr>
        <w:spacing w:after="240" w:line="360" w:lineRule="atLeast"/>
        <w:ind w:left="48" w:right="48"/>
        <w:jc w:val="both"/>
        <w:rPr>
          <w:rFonts w:eastAsia="Times New Roman"/>
          <w:color w:val="000000"/>
          <w:sz w:val="24"/>
          <w:szCs w:val="24"/>
        </w:rPr>
      </w:pPr>
      <w:r w:rsidRPr="00E17601">
        <w:rPr>
          <w:rFonts w:eastAsia="Times New Roman"/>
          <w:color w:val="000000"/>
          <w:sz w:val="24"/>
          <w:szCs w:val="24"/>
        </w:rPr>
        <w:t>D. Uông Bí.</w:t>
      </w:r>
    </w:p>
    <w:bookmarkEnd w:id="0"/>
    <w:p w:rsidR="00B834B6" w:rsidRPr="00E17601" w:rsidRDefault="00B834B6" w:rsidP="00B834B6">
      <w:pPr>
        <w:rPr>
          <w:szCs w:val="28"/>
        </w:rPr>
      </w:pPr>
    </w:p>
    <w:sectPr w:rsidR="00B834B6" w:rsidRPr="00E17601">
      <w:pgSz w:w="11906" w:h="16838"/>
      <w:pgMar w:top="1134" w:right="1134" w:bottom="1134" w:left="1701" w:header="720" w:footer="720" w:gutter="0"/>
      <w:cols w:space="720"/>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65134" w:rsidRDefault="00365134">
      <w:r>
        <w:separator/>
      </w:r>
    </w:p>
  </w:endnote>
  <w:endnote w:type="continuationSeparator" w:id="0">
    <w:p w:rsidR="00365134" w:rsidRDefault="003651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等线 Light">
    <w:panose1 w:val="00000000000000000000"/>
    <w:charset w:val="80"/>
    <w:family w:val="roman"/>
    <w:notTrueType/>
    <w:pitch w:val="default"/>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0"/>
    <w:family w:val="roman"/>
    <w:notTrueType/>
    <w:pitch w:val="default"/>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65134" w:rsidRDefault="00365134">
      <w:r>
        <w:separator/>
      </w:r>
    </w:p>
  </w:footnote>
  <w:footnote w:type="continuationSeparator" w:id="0">
    <w:p w:rsidR="00365134" w:rsidRDefault="00365134">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E9ED39AB"/>
    <w:multiLevelType w:val="singleLevel"/>
    <w:tmpl w:val="E9ED39AB"/>
    <w:lvl w:ilvl="0">
      <w:start w:val="1"/>
      <w:numFmt w:val="upperLetter"/>
      <w:suff w:val="space"/>
      <w:lvlText w:val="%1."/>
      <w:lvlJc w:val="left"/>
    </w:lvl>
  </w:abstractNum>
  <w:abstractNum w:abstractNumId="1" w15:restartNumberingAfterBreak="0">
    <w:nsid w:val="0F0886DF"/>
    <w:multiLevelType w:val="singleLevel"/>
    <w:tmpl w:val="0F0886DF"/>
    <w:lvl w:ilvl="0">
      <w:start w:val="1"/>
      <w:numFmt w:val="upperLetter"/>
      <w:suff w:val="space"/>
      <w:lvlText w:val="%1."/>
      <w:lvlJc w:val="left"/>
      <w:pPr>
        <w:ind w:left="50"/>
      </w:pPr>
    </w:lvl>
  </w:abstractNum>
  <w:abstractNum w:abstractNumId="2" w15:restartNumberingAfterBreak="0">
    <w:nsid w:val="14C20539"/>
    <w:multiLevelType w:val="singleLevel"/>
    <w:tmpl w:val="0F0886DF"/>
    <w:lvl w:ilvl="0">
      <w:start w:val="1"/>
      <w:numFmt w:val="upperLetter"/>
      <w:suff w:val="space"/>
      <w:lvlText w:val="%1."/>
      <w:lvlJc w:val="left"/>
      <w:pPr>
        <w:ind w:left="50"/>
      </w:pPr>
    </w:lvl>
  </w:abstractNum>
  <w:abstractNum w:abstractNumId="3" w15:restartNumberingAfterBreak="0">
    <w:nsid w:val="660E7295"/>
    <w:multiLevelType w:val="singleLevel"/>
    <w:tmpl w:val="0F0886DF"/>
    <w:lvl w:ilvl="0">
      <w:start w:val="1"/>
      <w:numFmt w:val="upperLetter"/>
      <w:suff w:val="space"/>
      <w:lvlText w:val="%1."/>
      <w:lvlJc w:val="left"/>
      <w:pPr>
        <w:ind w:left="5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06E1"/>
    <w:rsid w:val="00044F66"/>
    <w:rsid w:val="000506E1"/>
    <w:rsid w:val="00062FE4"/>
    <w:rsid w:val="00063CD5"/>
    <w:rsid w:val="00065E9A"/>
    <w:rsid w:val="00075815"/>
    <w:rsid w:val="000766B7"/>
    <w:rsid w:val="000A6214"/>
    <w:rsid w:val="000D68F5"/>
    <w:rsid w:val="000E1781"/>
    <w:rsid w:val="000F42B6"/>
    <w:rsid w:val="00107F12"/>
    <w:rsid w:val="001264AB"/>
    <w:rsid w:val="001272F9"/>
    <w:rsid w:val="00137766"/>
    <w:rsid w:val="0014331C"/>
    <w:rsid w:val="00162A10"/>
    <w:rsid w:val="0018727D"/>
    <w:rsid w:val="001913B5"/>
    <w:rsid w:val="001C1564"/>
    <w:rsid w:val="001E2E03"/>
    <w:rsid w:val="001F5291"/>
    <w:rsid w:val="00204BE7"/>
    <w:rsid w:val="002100D6"/>
    <w:rsid w:val="00214898"/>
    <w:rsid w:val="00221D1D"/>
    <w:rsid w:val="00224FF7"/>
    <w:rsid w:val="002312BD"/>
    <w:rsid w:val="00242C9F"/>
    <w:rsid w:val="00245925"/>
    <w:rsid w:val="002475C8"/>
    <w:rsid w:val="00262312"/>
    <w:rsid w:val="00264B9C"/>
    <w:rsid w:val="00267572"/>
    <w:rsid w:val="002712D8"/>
    <w:rsid w:val="002850C1"/>
    <w:rsid w:val="002E6CDA"/>
    <w:rsid w:val="00305FD2"/>
    <w:rsid w:val="0031126D"/>
    <w:rsid w:val="00326859"/>
    <w:rsid w:val="00332578"/>
    <w:rsid w:val="00334270"/>
    <w:rsid w:val="00351F49"/>
    <w:rsid w:val="00365134"/>
    <w:rsid w:val="003815AA"/>
    <w:rsid w:val="003A08E6"/>
    <w:rsid w:val="003D0F09"/>
    <w:rsid w:val="003D4805"/>
    <w:rsid w:val="003E7B79"/>
    <w:rsid w:val="003F3EC1"/>
    <w:rsid w:val="00401839"/>
    <w:rsid w:val="00401FC9"/>
    <w:rsid w:val="004034A9"/>
    <w:rsid w:val="00404702"/>
    <w:rsid w:val="00405C6B"/>
    <w:rsid w:val="00407259"/>
    <w:rsid w:val="00410CFF"/>
    <w:rsid w:val="00454594"/>
    <w:rsid w:val="00486055"/>
    <w:rsid w:val="004930D6"/>
    <w:rsid w:val="004A2F7A"/>
    <w:rsid w:val="004A4345"/>
    <w:rsid w:val="004B2C6A"/>
    <w:rsid w:val="004C2263"/>
    <w:rsid w:val="004D0A6C"/>
    <w:rsid w:val="004E1F75"/>
    <w:rsid w:val="00504D1A"/>
    <w:rsid w:val="00535FA2"/>
    <w:rsid w:val="00543EF1"/>
    <w:rsid w:val="00562CEE"/>
    <w:rsid w:val="00586639"/>
    <w:rsid w:val="005D4CAD"/>
    <w:rsid w:val="005D5351"/>
    <w:rsid w:val="005E372F"/>
    <w:rsid w:val="006142F9"/>
    <w:rsid w:val="00642F2F"/>
    <w:rsid w:val="006522CD"/>
    <w:rsid w:val="00653DD7"/>
    <w:rsid w:val="0068160F"/>
    <w:rsid w:val="00684595"/>
    <w:rsid w:val="00695418"/>
    <w:rsid w:val="006A0BC2"/>
    <w:rsid w:val="006A3808"/>
    <w:rsid w:val="006B27FF"/>
    <w:rsid w:val="006B326F"/>
    <w:rsid w:val="006E1953"/>
    <w:rsid w:val="006E38EA"/>
    <w:rsid w:val="006E63CB"/>
    <w:rsid w:val="00720AA6"/>
    <w:rsid w:val="00740D03"/>
    <w:rsid w:val="00740D8E"/>
    <w:rsid w:val="00752F24"/>
    <w:rsid w:val="00776A79"/>
    <w:rsid w:val="00795AF2"/>
    <w:rsid w:val="007B0047"/>
    <w:rsid w:val="007B24DD"/>
    <w:rsid w:val="007B77B1"/>
    <w:rsid w:val="007C17B6"/>
    <w:rsid w:val="007E2CB1"/>
    <w:rsid w:val="007F05FF"/>
    <w:rsid w:val="007F2174"/>
    <w:rsid w:val="008036C4"/>
    <w:rsid w:val="0082137F"/>
    <w:rsid w:val="00822905"/>
    <w:rsid w:val="008512F1"/>
    <w:rsid w:val="00860847"/>
    <w:rsid w:val="00867385"/>
    <w:rsid w:val="00872E90"/>
    <w:rsid w:val="00873E81"/>
    <w:rsid w:val="00886291"/>
    <w:rsid w:val="00897240"/>
    <w:rsid w:val="008A183E"/>
    <w:rsid w:val="008A751B"/>
    <w:rsid w:val="008B4922"/>
    <w:rsid w:val="008B5C48"/>
    <w:rsid w:val="008E54AD"/>
    <w:rsid w:val="008E6184"/>
    <w:rsid w:val="008F4FA6"/>
    <w:rsid w:val="008F5149"/>
    <w:rsid w:val="00914588"/>
    <w:rsid w:val="009245B7"/>
    <w:rsid w:val="00934072"/>
    <w:rsid w:val="009427F2"/>
    <w:rsid w:val="00986905"/>
    <w:rsid w:val="009932DA"/>
    <w:rsid w:val="009C24D7"/>
    <w:rsid w:val="009E359C"/>
    <w:rsid w:val="009F299A"/>
    <w:rsid w:val="009F2CC5"/>
    <w:rsid w:val="009F56D6"/>
    <w:rsid w:val="00A07979"/>
    <w:rsid w:val="00A42D81"/>
    <w:rsid w:val="00A7706A"/>
    <w:rsid w:val="00AA5C12"/>
    <w:rsid w:val="00AC695B"/>
    <w:rsid w:val="00AD3917"/>
    <w:rsid w:val="00AD3B6A"/>
    <w:rsid w:val="00AD770B"/>
    <w:rsid w:val="00AF612B"/>
    <w:rsid w:val="00B03131"/>
    <w:rsid w:val="00B30759"/>
    <w:rsid w:val="00B37064"/>
    <w:rsid w:val="00B61668"/>
    <w:rsid w:val="00B7473E"/>
    <w:rsid w:val="00B77122"/>
    <w:rsid w:val="00B834B6"/>
    <w:rsid w:val="00B87265"/>
    <w:rsid w:val="00BA556E"/>
    <w:rsid w:val="00BA6F49"/>
    <w:rsid w:val="00BB1D99"/>
    <w:rsid w:val="00BB7CAD"/>
    <w:rsid w:val="00BB7DF9"/>
    <w:rsid w:val="00BC04D6"/>
    <w:rsid w:val="00BC38B2"/>
    <w:rsid w:val="00BF1B56"/>
    <w:rsid w:val="00C06F9C"/>
    <w:rsid w:val="00C20F7D"/>
    <w:rsid w:val="00C21DB4"/>
    <w:rsid w:val="00C34ACB"/>
    <w:rsid w:val="00C43DC3"/>
    <w:rsid w:val="00C54E73"/>
    <w:rsid w:val="00C578E5"/>
    <w:rsid w:val="00C61C25"/>
    <w:rsid w:val="00C648CA"/>
    <w:rsid w:val="00C75475"/>
    <w:rsid w:val="00C87980"/>
    <w:rsid w:val="00C91339"/>
    <w:rsid w:val="00CA6D89"/>
    <w:rsid w:val="00CB7BC8"/>
    <w:rsid w:val="00CF37E0"/>
    <w:rsid w:val="00CF3E83"/>
    <w:rsid w:val="00D047C8"/>
    <w:rsid w:val="00D054FA"/>
    <w:rsid w:val="00D06CEA"/>
    <w:rsid w:val="00D11997"/>
    <w:rsid w:val="00D1224B"/>
    <w:rsid w:val="00D2150F"/>
    <w:rsid w:val="00D34245"/>
    <w:rsid w:val="00D376D3"/>
    <w:rsid w:val="00D37E3C"/>
    <w:rsid w:val="00D467D4"/>
    <w:rsid w:val="00D70EA3"/>
    <w:rsid w:val="00D86555"/>
    <w:rsid w:val="00DA10EB"/>
    <w:rsid w:val="00DF1187"/>
    <w:rsid w:val="00DF538E"/>
    <w:rsid w:val="00DF5FF2"/>
    <w:rsid w:val="00E17601"/>
    <w:rsid w:val="00E2042A"/>
    <w:rsid w:val="00E2089B"/>
    <w:rsid w:val="00E43344"/>
    <w:rsid w:val="00E528AD"/>
    <w:rsid w:val="00E564DE"/>
    <w:rsid w:val="00E83599"/>
    <w:rsid w:val="00E84655"/>
    <w:rsid w:val="00E914A3"/>
    <w:rsid w:val="00EA3FE5"/>
    <w:rsid w:val="00EA4A4A"/>
    <w:rsid w:val="00EC056F"/>
    <w:rsid w:val="00ED5252"/>
    <w:rsid w:val="00ED7B2D"/>
    <w:rsid w:val="00F161A6"/>
    <w:rsid w:val="00F17BD3"/>
    <w:rsid w:val="00F17F8A"/>
    <w:rsid w:val="00F30644"/>
    <w:rsid w:val="00F307CE"/>
    <w:rsid w:val="00F31AC0"/>
    <w:rsid w:val="00F40BDC"/>
    <w:rsid w:val="00F50265"/>
    <w:rsid w:val="00F66D25"/>
    <w:rsid w:val="00F8171F"/>
    <w:rsid w:val="00FA1403"/>
    <w:rsid w:val="00FD036D"/>
    <w:rsid w:val="00FE0F21"/>
    <w:rsid w:val="00FE5089"/>
    <w:rsid w:val="00FF6201"/>
    <w:rsid w:val="01516787"/>
    <w:rsid w:val="12B82254"/>
    <w:rsid w:val="13EA6E80"/>
    <w:rsid w:val="37F92A4C"/>
    <w:rsid w:val="60057C66"/>
    <w:rsid w:val="7F1F45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5740B99F"/>
  <w15:docId w15:val="{863D3794-C144-489A-BAAF-0422A3B618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eastAsia="Calibri" w:hAnsi="Times New Roman" w:cs="Times New Roman"/>
      <w:sz w:val="28"/>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Pr>
      <w:rFonts w:ascii="Segoe UI" w:hAnsi="Segoe UI" w:cs="Segoe UI"/>
      <w:sz w:val="18"/>
      <w:szCs w:val="18"/>
    </w:rPr>
  </w:style>
  <w:style w:type="character" w:styleId="Hyperlink">
    <w:name w:val="Hyperlink"/>
    <w:basedOn w:val="DefaultParagraphFont"/>
    <w:uiPriority w:val="99"/>
    <w:unhideWhenUsed/>
    <w:rPr>
      <w:color w:val="0563C1" w:themeColor="hyperlink"/>
      <w:u w:val="single"/>
    </w:rPr>
  </w:style>
  <w:style w:type="paragraph" w:styleId="NormalWeb">
    <w:name w:val="Normal (Web)"/>
    <w:uiPriority w:val="99"/>
    <w:qFormat/>
    <w:pPr>
      <w:spacing w:beforeAutospacing="1" w:afterAutospacing="1"/>
    </w:pPr>
    <w:rPr>
      <w:rFonts w:ascii="Times New Roman" w:eastAsia="SimSun" w:hAnsi="Times New Roman" w:cs="Times New Roman"/>
      <w:sz w:val="24"/>
      <w:szCs w:val="24"/>
      <w:lang w:eastAsia="zh-CN"/>
    </w:rPr>
  </w:style>
  <w:style w:type="character" w:styleId="Strong">
    <w:name w:val="Strong"/>
    <w:basedOn w:val="DefaultParagraphFont"/>
    <w:uiPriority w:val="22"/>
    <w:qFormat/>
    <w:rPr>
      <w:b/>
      <w:bCs/>
    </w:rPr>
  </w:style>
  <w:style w:type="table" w:styleId="TableGrid">
    <w:name w:val="Table Grid"/>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loonTextChar">
    <w:name w:val="Balloon Text Char"/>
    <w:basedOn w:val="DefaultParagraphFont"/>
    <w:link w:val="BalloonText"/>
    <w:uiPriority w:val="99"/>
    <w:semiHidden/>
    <w:rPr>
      <w:rFonts w:ascii="Segoe UI" w:eastAsia="Calibri" w:hAnsi="Segoe UI" w:cs="Segoe UI"/>
      <w:sz w:val="18"/>
      <w:szCs w:val="18"/>
    </w:rPr>
  </w:style>
  <w:style w:type="paragraph" w:styleId="ListParagraph">
    <w:name w:val="List Paragraph"/>
    <w:basedOn w:val="Normal"/>
    <w:uiPriority w:val="34"/>
    <w:qFormat/>
    <w:pPr>
      <w:ind w:left="720"/>
      <w:contextualSpacing/>
    </w:pPr>
  </w:style>
  <w:style w:type="character" w:customStyle="1" w:styleId="toc-heading">
    <w:name w:val="toc-heading"/>
    <w:basedOn w:val="DefaultParagraphFont"/>
    <w:rsid w:val="00B834B6"/>
  </w:style>
  <w:style w:type="character" w:styleId="Emphasis">
    <w:name w:val="Emphasis"/>
    <w:basedOn w:val="DefaultParagraphFont"/>
    <w:uiPriority w:val="20"/>
    <w:qFormat/>
    <w:rsid w:val="00B834B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327722">
      <w:bodyDiv w:val="1"/>
      <w:marLeft w:val="0"/>
      <w:marRight w:val="0"/>
      <w:marTop w:val="0"/>
      <w:marBottom w:val="0"/>
      <w:divBdr>
        <w:top w:val="none" w:sz="0" w:space="0" w:color="auto"/>
        <w:left w:val="none" w:sz="0" w:space="0" w:color="auto"/>
        <w:bottom w:val="none" w:sz="0" w:space="0" w:color="auto"/>
        <w:right w:val="none" w:sz="0" w:space="0" w:color="auto"/>
      </w:divBdr>
      <w:divsChild>
        <w:div w:id="1652631912">
          <w:marLeft w:val="0"/>
          <w:marRight w:val="0"/>
          <w:marTop w:val="0"/>
          <w:marBottom w:val="0"/>
          <w:divBdr>
            <w:top w:val="none" w:sz="0" w:space="0" w:color="auto"/>
            <w:left w:val="single" w:sz="6" w:space="15" w:color="C2C2F3"/>
            <w:bottom w:val="single" w:sz="6" w:space="8" w:color="C2C2F3"/>
            <w:right w:val="single" w:sz="6" w:space="15" w:color="C2C2F3"/>
          </w:divBdr>
          <w:divsChild>
            <w:div w:id="680858238">
              <w:marLeft w:val="0"/>
              <w:marRight w:val="0"/>
              <w:marTop w:val="0"/>
              <w:marBottom w:val="0"/>
              <w:divBdr>
                <w:top w:val="none" w:sz="0" w:space="0" w:color="auto"/>
                <w:left w:val="single" w:sz="6" w:space="15" w:color="C2C2F3"/>
                <w:bottom w:val="single" w:sz="6" w:space="8" w:color="C2C2F3"/>
                <w:right w:val="single" w:sz="6" w:space="15" w:color="C2C2F3"/>
              </w:divBdr>
            </w:div>
            <w:div w:id="2011365607">
              <w:marLeft w:val="0"/>
              <w:marRight w:val="0"/>
              <w:marTop w:val="0"/>
              <w:marBottom w:val="0"/>
              <w:divBdr>
                <w:top w:val="none" w:sz="0" w:space="0" w:color="auto"/>
                <w:left w:val="single" w:sz="6" w:space="15" w:color="C2C2F3"/>
                <w:bottom w:val="single" w:sz="6" w:space="8" w:color="C2C2F3"/>
                <w:right w:val="single" w:sz="6" w:space="15" w:color="C2C2F3"/>
              </w:divBdr>
            </w:div>
            <w:div w:id="371419395">
              <w:marLeft w:val="0"/>
              <w:marRight w:val="0"/>
              <w:marTop w:val="0"/>
              <w:marBottom w:val="0"/>
              <w:divBdr>
                <w:top w:val="none" w:sz="0" w:space="0" w:color="auto"/>
                <w:left w:val="single" w:sz="6" w:space="15" w:color="C2C2F3"/>
                <w:bottom w:val="single" w:sz="6" w:space="8" w:color="C2C2F3"/>
                <w:right w:val="single" w:sz="6" w:space="15" w:color="C2C2F3"/>
              </w:divBdr>
            </w:div>
            <w:div w:id="881937142">
              <w:marLeft w:val="0"/>
              <w:marRight w:val="0"/>
              <w:marTop w:val="0"/>
              <w:marBottom w:val="0"/>
              <w:divBdr>
                <w:top w:val="none" w:sz="0" w:space="0" w:color="auto"/>
                <w:left w:val="single" w:sz="6" w:space="15" w:color="C2C2F3"/>
                <w:bottom w:val="single" w:sz="6" w:space="8" w:color="C2C2F3"/>
                <w:right w:val="single" w:sz="6" w:space="15" w:color="C2C2F3"/>
              </w:divBdr>
            </w:div>
            <w:div w:id="1313561476">
              <w:marLeft w:val="0"/>
              <w:marRight w:val="0"/>
              <w:marTop w:val="0"/>
              <w:marBottom w:val="0"/>
              <w:divBdr>
                <w:top w:val="none" w:sz="0" w:space="0" w:color="auto"/>
                <w:left w:val="single" w:sz="6" w:space="15" w:color="C2C2F3"/>
                <w:bottom w:val="single" w:sz="6" w:space="8" w:color="C2C2F3"/>
                <w:right w:val="single" w:sz="6" w:space="15" w:color="C2C2F3"/>
              </w:divBdr>
              <w:divsChild>
                <w:div w:id="1781948969">
                  <w:marLeft w:val="0"/>
                  <w:marRight w:val="0"/>
                  <w:marTop w:val="0"/>
                  <w:marBottom w:val="0"/>
                  <w:divBdr>
                    <w:top w:val="none" w:sz="0" w:space="0" w:color="auto"/>
                    <w:left w:val="single" w:sz="6" w:space="15" w:color="C2C2F3"/>
                    <w:bottom w:val="single" w:sz="6" w:space="8" w:color="C2C2F3"/>
                    <w:right w:val="single" w:sz="6" w:space="15" w:color="C2C2F3"/>
                  </w:divBdr>
                </w:div>
                <w:div w:id="1423451359">
                  <w:marLeft w:val="0"/>
                  <w:marRight w:val="0"/>
                  <w:marTop w:val="0"/>
                  <w:marBottom w:val="0"/>
                  <w:divBdr>
                    <w:top w:val="none" w:sz="0" w:space="0" w:color="auto"/>
                    <w:left w:val="single" w:sz="6" w:space="15" w:color="C2C2F3"/>
                    <w:bottom w:val="single" w:sz="6" w:space="8" w:color="C2C2F3"/>
                    <w:right w:val="single" w:sz="6" w:space="15" w:color="C2C2F3"/>
                  </w:divBdr>
                </w:div>
                <w:div w:id="593167407">
                  <w:marLeft w:val="0"/>
                  <w:marRight w:val="0"/>
                  <w:marTop w:val="0"/>
                  <w:marBottom w:val="0"/>
                  <w:divBdr>
                    <w:top w:val="none" w:sz="0" w:space="0" w:color="auto"/>
                    <w:left w:val="single" w:sz="6" w:space="15" w:color="C2C2F3"/>
                    <w:bottom w:val="single" w:sz="6" w:space="8" w:color="C2C2F3"/>
                    <w:right w:val="single" w:sz="6" w:space="15" w:color="C2C2F3"/>
                  </w:divBdr>
                </w:div>
                <w:div w:id="304286057">
                  <w:marLeft w:val="0"/>
                  <w:marRight w:val="0"/>
                  <w:marTop w:val="0"/>
                  <w:marBottom w:val="0"/>
                  <w:divBdr>
                    <w:top w:val="none" w:sz="0" w:space="0" w:color="auto"/>
                    <w:left w:val="single" w:sz="6" w:space="15" w:color="C2C2F3"/>
                    <w:bottom w:val="single" w:sz="6" w:space="8" w:color="C2C2F3"/>
                    <w:right w:val="single" w:sz="6" w:space="15" w:color="C2C2F3"/>
                  </w:divBdr>
                </w:div>
                <w:div w:id="41639848">
                  <w:marLeft w:val="0"/>
                  <w:marRight w:val="0"/>
                  <w:marTop w:val="0"/>
                  <w:marBottom w:val="0"/>
                  <w:divBdr>
                    <w:top w:val="none" w:sz="0" w:space="0" w:color="auto"/>
                    <w:left w:val="single" w:sz="6" w:space="15" w:color="C2C2F3"/>
                    <w:bottom w:val="single" w:sz="6" w:space="8" w:color="C2C2F3"/>
                    <w:right w:val="single" w:sz="6" w:space="15" w:color="C2C2F3"/>
                  </w:divBdr>
                </w:div>
              </w:divsChild>
            </w:div>
            <w:div w:id="2009213689">
              <w:marLeft w:val="0"/>
              <w:marRight w:val="0"/>
              <w:marTop w:val="0"/>
              <w:marBottom w:val="0"/>
              <w:divBdr>
                <w:top w:val="none" w:sz="0" w:space="0" w:color="auto"/>
                <w:left w:val="single" w:sz="6" w:space="15" w:color="C2C2F3"/>
                <w:bottom w:val="single" w:sz="6" w:space="8" w:color="C2C2F3"/>
                <w:right w:val="single" w:sz="6" w:space="15" w:color="C2C2F3"/>
              </w:divBdr>
            </w:div>
            <w:div w:id="349916925">
              <w:marLeft w:val="0"/>
              <w:marRight w:val="0"/>
              <w:marTop w:val="0"/>
              <w:marBottom w:val="0"/>
              <w:divBdr>
                <w:top w:val="none" w:sz="0" w:space="0" w:color="auto"/>
                <w:left w:val="single" w:sz="6" w:space="15" w:color="C2C2F3"/>
                <w:bottom w:val="single" w:sz="6" w:space="8" w:color="C2C2F3"/>
                <w:right w:val="single" w:sz="6" w:space="15" w:color="C2C2F3"/>
              </w:divBdr>
            </w:div>
            <w:div w:id="1366757644">
              <w:marLeft w:val="0"/>
              <w:marRight w:val="0"/>
              <w:marTop w:val="0"/>
              <w:marBottom w:val="0"/>
              <w:divBdr>
                <w:top w:val="none" w:sz="0" w:space="0" w:color="auto"/>
                <w:left w:val="single" w:sz="6" w:space="15" w:color="C2C2F3"/>
                <w:bottom w:val="single" w:sz="6" w:space="8" w:color="C2C2F3"/>
                <w:right w:val="single" w:sz="6" w:space="15" w:color="C2C2F3"/>
              </w:divBdr>
            </w:div>
            <w:div w:id="135532996">
              <w:marLeft w:val="0"/>
              <w:marRight w:val="0"/>
              <w:marTop w:val="0"/>
              <w:marBottom w:val="0"/>
              <w:divBdr>
                <w:top w:val="none" w:sz="0" w:space="0" w:color="auto"/>
                <w:left w:val="single" w:sz="6" w:space="15" w:color="C2C2F3"/>
                <w:bottom w:val="single" w:sz="6" w:space="8" w:color="C2C2F3"/>
                <w:right w:val="single" w:sz="6" w:space="15" w:color="C2C2F3"/>
              </w:divBdr>
            </w:div>
            <w:div w:id="745420596">
              <w:marLeft w:val="0"/>
              <w:marRight w:val="0"/>
              <w:marTop w:val="0"/>
              <w:marBottom w:val="0"/>
              <w:divBdr>
                <w:top w:val="none" w:sz="0" w:space="0" w:color="auto"/>
                <w:left w:val="single" w:sz="6" w:space="15" w:color="C2C2F3"/>
                <w:bottom w:val="single" w:sz="6" w:space="8" w:color="C2C2F3"/>
                <w:right w:val="single" w:sz="6" w:space="15" w:color="C2C2F3"/>
              </w:divBdr>
            </w:div>
          </w:divsChild>
        </w:div>
      </w:divsChild>
    </w:div>
    <w:div w:id="260573082">
      <w:bodyDiv w:val="1"/>
      <w:marLeft w:val="0"/>
      <w:marRight w:val="0"/>
      <w:marTop w:val="0"/>
      <w:marBottom w:val="0"/>
      <w:divBdr>
        <w:top w:val="none" w:sz="0" w:space="0" w:color="auto"/>
        <w:left w:val="none" w:sz="0" w:space="0" w:color="auto"/>
        <w:bottom w:val="none" w:sz="0" w:space="0" w:color="auto"/>
        <w:right w:val="none" w:sz="0" w:space="0" w:color="auto"/>
      </w:divBdr>
      <w:divsChild>
        <w:div w:id="594246915">
          <w:marLeft w:val="0"/>
          <w:marRight w:val="0"/>
          <w:marTop w:val="0"/>
          <w:marBottom w:val="0"/>
          <w:divBdr>
            <w:top w:val="none" w:sz="0" w:space="0" w:color="auto"/>
            <w:left w:val="single" w:sz="6" w:space="15" w:color="C2C2F3"/>
            <w:bottom w:val="single" w:sz="6" w:space="8" w:color="C2C2F3"/>
            <w:right w:val="single" w:sz="6" w:space="15" w:color="C2C2F3"/>
          </w:divBdr>
          <w:divsChild>
            <w:div w:id="1438869228">
              <w:marLeft w:val="0"/>
              <w:marRight w:val="0"/>
              <w:marTop w:val="0"/>
              <w:marBottom w:val="0"/>
              <w:divBdr>
                <w:top w:val="none" w:sz="0" w:space="0" w:color="auto"/>
                <w:left w:val="single" w:sz="6" w:space="15" w:color="C2C2F3"/>
                <w:bottom w:val="single" w:sz="6" w:space="8" w:color="C2C2F3"/>
                <w:right w:val="single" w:sz="6" w:space="15" w:color="C2C2F3"/>
              </w:divBdr>
            </w:div>
            <w:div w:id="560749091">
              <w:marLeft w:val="0"/>
              <w:marRight w:val="0"/>
              <w:marTop w:val="0"/>
              <w:marBottom w:val="0"/>
              <w:divBdr>
                <w:top w:val="none" w:sz="0" w:space="0" w:color="auto"/>
                <w:left w:val="single" w:sz="6" w:space="15" w:color="C2C2F3"/>
                <w:bottom w:val="single" w:sz="6" w:space="8" w:color="C2C2F3"/>
                <w:right w:val="single" w:sz="6" w:space="15" w:color="C2C2F3"/>
              </w:divBdr>
            </w:div>
            <w:div w:id="166943307">
              <w:marLeft w:val="0"/>
              <w:marRight w:val="0"/>
              <w:marTop w:val="0"/>
              <w:marBottom w:val="0"/>
              <w:divBdr>
                <w:top w:val="none" w:sz="0" w:space="0" w:color="auto"/>
                <w:left w:val="single" w:sz="6" w:space="15" w:color="C2C2F3"/>
                <w:bottom w:val="single" w:sz="6" w:space="8" w:color="C2C2F3"/>
                <w:right w:val="single" w:sz="6" w:space="15" w:color="C2C2F3"/>
              </w:divBdr>
            </w:div>
            <w:div w:id="161434573">
              <w:marLeft w:val="0"/>
              <w:marRight w:val="0"/>
              <w:marTop w:val="0"/>
              <w:marBottom w:val="0"/>
              <w:divBdr>
                <w:top w:val="none" w:sz="0" w:space="0" w:color="auto"/>
                <w:left w:val="single" w:sz="6" w:space="15" w:color="C2C2F3"/>
                <w:bottom w:val="single" w:sz="6" w:space="8" w:color="C2C2F3"/>
                <w:right w:val="single" w:sz="6" w:space="15" w:color="C2C2F3"/>
              </w:divBdr>
            </w:div>
            <w:div w:id="819611694">
              <w:marLeft w:val="0"/>
              <w:marRight w:val="0"/>
              <w:marTop w:val="0"/>
              <w:marBottom w:val="0"/>
              <w:divBdr>
                <w:top w:val="none" w:sz="0" w:space="0" w:color="auto"/>
                <w:left w:val="single" w:sz="6" w:space="15" w:color="C2C2F3"/>
                <w:bottom w:val="single" w:sz="6" w:space="8" w:color="C2C2F3"/>
                <w:right w:val="single" w:sz="6" w:space="15" w:color="C2C2F3"/>
              </w:divBdr>
              <w:divsChild>
                <w:div w:id="555818233">
                  <w:marLeft w:val="0"/>
                  <w:marRight w:val="0"/>
                  <w:marTop w:val="0"/>
                  <w:marBottom w:val="0"/>
                  <w:divBdr>
                    <w:top w:val="none" w:sz="0" w:space="0" w:color="auto"/>
                    <w:left w:val="single" w:sz="6" w:space="15" w:color="C2C2F3"/>
                    <w:bottom w:val="single" w:sz="6" w:space="8" w:color="C2C2F3"/>
                    <w:right w:val="single" w:sz="6" w:space="15" w:color="C2C2F3"/>
                  </w:divBdr>
                </w:div>
                <w:div w:id="2068530425">
                  <w:marLeft w:val="0"/>
                  <w:marRight w:val="0"/>
                  <w:marTop w:val="0"/>
                  <w:marBottom w:val="0"/>
                  <w:divBdr>
                    <w:top w:val="none" w:sz="0" w:space="0" w:color="auto"/>
                    <w:left w:val="single" w:sz="6" w:space="15" w:color="C2C2F3"/>
                    <w:bottom w:val="single" w:sz="6" w:space="8" w:color="C2C2F3"/>
                    <w:right w:val="single" w:sz="6" w:space="15" w:color="C2C2F3"/>
                  </w:divBdr>
                </w:div>
              </w:divsChild>
            </w:div>
          </w:divsChild>
        </w:div>
      </w:divsChild>
    </w:div>
    <w:div w:id="420877524">
      <w:bodyDiv w:val="1"/>
      <w:marLeft w:val="0"/>
      <w:marRight w:val="0"/>
      <w:marTop w:val="0"/>
      <w:marBottom w:val="0"/>
      <w:divBdr>
        <w:top w:val="none" w:sz="0" w:space="0" w:color="auto"/>
        <w:left w:val="none" w:sz="0" w:space="0" w:color="auto"/>
        <w:bottom w:val="none" w:sz="0" w:space="0" w:color="auto"/>
        <w:right w:val="none" w:sz="0" w:space="0" w:color="auto"/>
      </w:divBdr>
    </w:div>
    <w:div w:id="497964464">
      <w:bodyDiv w:val="1"/>
      <w:marLeft w:val="0"/>
      <w:marRight w:val="0"/>
      <w:marTop w:val="0"/>
      <w:marBottom w:val="0"/>
      <w:divBdr>
        <w:top w:val="none" w:sz="0" w:space="0" w:color="auto"/>
        <w:left w:val="none" w:sz="0" w:space="0" w:color="auto"/>
        <w:bottom w:val="none" w:sz="0" w:space="0" w:color="auto"/>
        <w:right w:val="none" w:sz="0" w:space="0" w:color="auto"/>
      </w:divBdr>
      <w:divsChild>
        <w:div w:id="362445428">
          <w:marLeft w:val="0"/>
          <w:marRight w:val="0"/>
          <w:marTop w:val="0"/>
          <w:marBottom w:val="0"/>
          <w:divBdr>
            <w:top w:val="none" w:sz="0" w:space="0" w:color="auto"/>
            <w:left w:val="single" w:sz="6" w:space="15" w:color="C2C2F3"/>
            <w:bottom w:val="single" w:sz="6" w:space="8" w:color="C2C2F3"/>
            <w:right w:val="single" w:sz="6" w:space="15" w:color="C2C2F3"/>
          </w:divBdr>
        </w:div>
        <w:div w:id="1439985640">
          <w:marLeft w:val="0"/>
          <w:marRight w:val="0"/>
          <w:marTop w:val="0"/>
          <w:marBottom w:val="0"/>
          <w:divBdr>
            <w:top w:val="none" w:sz="0" w:space="0" w:color="auto"/>
            <w:left w:val="single" w:sz="6" w:space="15" w:color="C2C2F3"/>
            <w:bottom w:val="single" w:sz="6" w:space="8" w:color="C2C2F3"/>
            <w:right w:val="single" w:sz="6" w:space="15" w:color="C2C2F3"/>
          </w:divBdr>
        </w:div>
        <w:div w:id="1111124996">
          <w:marLeft w:val="0"/>
          <w:marRight w:val="0"/>
          <w:marTop w:val="0"/>
          <w:marBottom w:val="0"/>
          <w:divBdr>
            <w:top w:val="none" w:sz="0" w:space="0" w:color="auto"/>
            <w:left w:val="single" w:sz="6" w:space="15" w:color="C2C2F3"/>
            <w:bottom w:val="single" w:sz="6" w:space="8" w:color="C2C2F3"/>
            <w:right w:val="single" w:sz="6" w:space="15" w:color="C2C2F3"/>
          </w:divBdr>
        </w:div>
        <w:div w:id="1860780260">
          <w:marLeft w:val="0"/>
          <w:marRight w:val="0"/>
          <w:marTop w:val="0"/>
          <w:marBottom w:val="0"/>
          <w:divBdr>
            <w:top w:val="none" w:sz="0" w:space="0" w:color="auto"/>
            <w:left w:val="single" w:sz="6" w:space="15" w:color="C2C2F3"/>
            <w:bottom w:val="single" w:sz="6" w:space="8" w:color="C2C2F3"/>
            <w:right w:val="single" w:sz="6" w:space="15" w:color="C2C2F3"/>
          </w:divBdr>
        </w:div>
        <w:div w:id="311906276">
          <w:marLeft w:val="0"/>
          <w:marRight w:val="0"/>
          <w:marTop w:val="0"/>
          <w:marBottom w:val="0"/>
          <w:divBdr>
            <w:top w:val="none" w:sz="0" w:space="0" w:color="auto"/>
            <w:left w:val="single" w:sz="6" w:space="15" w:color="C2C2F3"/>
            <w:bottom w:val="single" w:sz="6" w:space="8" w:color="C2C2F3"/>
            <w:right w:val="single" w:sz="6" w:space="15" w:color="C2C2F3"/>
          </w:divBdr>
        </w:div>
        <w:div w:id="1883126594">
          <w:marLeft w:val="0"/>
          <w:marRight w:val="0"/>
          <w:marTop w:val="0"/>
          <w:marBottom w:val="0"/>
          <w:divBdr>
            <w:top w:val="none" w:sz="0" w:space="0" w:color="auto"/>
            <w:left w:val="single" w:sz="6" w:space="15" w:color="C2C2F3"/>
            <w:bottom w:val="single" w:sz="6" w:space="8" w:color="C2C2F3"/>
            <w:right w:val="single" w:sz="6" w:space="15" w:color="C2C2F3"/>
          </w:divBdr>
        </w:div>
        <w:div w:id="1744913945">
          <w:marLeft w:val="0"/>
          <w:marRight w:val="0"/>
          <w:marTop w:val="0"/>
          <w:marBottom w:val="0"/>
          <w:divBdr>
            <w:top w:val="none" w:sz="0" w:space="0" w:color="auto"/>
            <w:left w:val="single" w:sz="6" w:space="15" w:color="C2C2F3"/>
            <w:bottom w:val="single" w:sz="6" w:space="8" w:color="C2C2F3"/>
            <w:right w:val="single" w:sz="6" w:space="15" w:color="C2C2F3"/>
          </w:divBdr>
        </w:div>
        <w:div w:id="1124882062">
          <w:marLeft w:val="0"/>
          <w:marRight w:val="0"/>
          <w:marTop w:val="0"/>
          <w:marBottom w:val="0"/>
          <w:divBdr>
            <w:top w:val="none" w:sz="0" w:space="0" w:color="auto"/>
            <w:left w:val="single" w:sz="6" w:space="15" w:color="C2C2F3"/>
            <w:bottom w:val="single" w:sz="6" w:space="8" w:color="C2C2F3"/>
            <w:right w:val="single" w:sz="6" w:space="15" w:color="C2C2F3"/>
          </w:divBdr>
        </w:div>
        <w:div w:id="561989968">
          <w:marLeft w:val="0"/>
          <w:marRight w:val="0"/>
          <w:marTop w:val="0"/>
          <w:marBottom w:val="0"/>
          <w:divBdr>
            <w:top w:val="none" w:sz="0" w:space="0" w:color="auto"/>
            <w:left w:val="single" w:sz="6" w:space="15" w:color="C2C2F3"/>
            <w:bottom w:val="single" w:sz="6" w:space="8" w:color="C2C2F3"/>
            <w:right w:val="single" w:sz="6" w:space="15" w:color="C2C2F3"/>
          </w:divBdr>
        </w:div>
        <w:div w:id="516506106">
          <w:marLeft w:val="0"/>
          <w:marRight w:val="0"/>
          <w:marTop w:val="0"/>
          <w:marBottom w:val="0"/>
          <w:divBdr>
            <w:top w:val="none" w:sz="0" w:space="0" w:color="auto"/>
            <w:left w:val="single" w:sz="6" w:space="15" w:color="C2C2F3"/>
            <w:bottom w:val="single" w:sz="6" w:space="8" w:color="C2C2F3"/>
            <w:right w:val="single" w:sz="6" w:space="15" w:color="C2C2F3"/>
          </w:divBdr>
        </w:div>
        <w:div w:id="858010493">
          <w:marLeft w:val="0"/>
          <w:marRight w:val="0"/>
          <w:marTop w:val="0"/>
          <w:marBottom w:val="0"/>
          <w:divBdr>
            <w:top w:val="none" w:sz="0" w:space="0" w:color="auto"/>
            <w:left w:val="single" w:sz="6" w:space="15" w:color="C2C2F3"/>
            <w:bottom w:val="single" w:sz="6" w:space="8" w:color="C2C2F3"/>
            <w:right w:val="single" w:sz="6" w:space="15" w:color="C2C2F3"/>
          </w:divBdr>
        </w:div>
        <w:div w:id="1313291238">
          <w:marLeft w:val="0"/>
          <w:marRight w:val="0"/>
          <w:marTop w:val="0"/>
          <w:marBottom w:val="0"/>
          <w:divBdr>
            <w:top w:val="none" w:sz="0" w:space="0" w:color="auto"/>
            <w:left w:val="single" w:sz="6" w:space="15" w:color="C2C2F3"/>
            <w:bottom w:val="single" w:sz="6" w:space="8" w:color="C2C2F3"/>
            <w:right w:val="single" w:sz="6" w:space="15" w:color="C2C2F3"/>
          </w:divBdr>
        </w:div>
        <w:div w:id="58796412">
          <w:marLeft w:val="0"/>
          <w:marRight w:val="0"/>
          <w:marTop w:val="0"/>
          <w:marBottom w:val="0"/>
          <w:divBdr>
            <w:top w:val="none" w:sz="0" w:space="0" w:color="auto"/>
            <w:left w:val="single" w:sz="6" w:space="15" w:color="C2C2F3"/>
            <w:bottom w:val="single" w:sz="6" w:space="8" w:color="C2C2F3"/>
            <w:right w:val="single" w:sz="6" w:space="15" w:color="C2C2F3"/>
          </w:divBdr>
        </w:div>
      </w:divsChild>
    </w:div>
    <w:div w:id="560412370">
      <w:bodyDiv w:val="1"/>
      <w:marLeft w:val="0"/>
      <w:marRight w:val="0"/>
      <w:marTop w:val="0"/>
      <w:marBottom w:val="0"/>
      <w:divBdr>
        <w:top w:val="none" w:sz="0" w:space="0" w:color="auto"/>
        <w:left w:val="none" w:sz="0" w:space="0" w:color="auto"/>
        <w:bottom w:val="none" w:sz="0" w:space="0" w:color="auto"/>
        <w:right w:val="none" w:sz="0" w:space="0" w:color="auto"/>
      </w:divBdr>
    </w:div>
    <w:div w:id="741757842">
      <w:bodyDiv w:val="1"/>
      <w:marLeft w:val="0"/>
      <w:marRight w:val="0"/>
      <w:marTop w:val="0"/>
      <w:marBottom w:val="0"/>
      <w:divBdr>
        <w:top w:val="none" w:sz="0" w:space="0" w:color="auto"/>
        <w:left w:val="none" w:sz="0" w:space="0" w:color="auto"/>
        <w:bottom w:val="none" w:sz="0" w:space="0" w:color="auto"/>
        <w:right w:val="none" w:sz="0" w:space="0" w:color="auto"/>
      </w:divBdr>
    </w:div>
    <w:div w:id="751972644">
      <w:bodyDiv w:val="1"/>
      <w:marLeft w:val="0"/>
      <w:marRight w:val="0"/>
      <w:marTop w:val="0"/>
      <w:marBottom w:val="0"/>
      <w:divBdr>
        <w:top w:val="none" w:sz="0" w:space="0" w:color="auto"/>
        <w:left w:val="none" w:sz="0" w:space="0" w:color="auto"/>
        <w:bottom w:val="none" w:sz="0" w:space="0" w:color="auto"/>
        <w:right w:val="none" w:sz="0" w:space="0" w:color="auto"/>
      </w:divBdr>
    </w:div>
    <w:div w:id="939797001">
      <w:bodyDiv w:val="1"/>
      <w:marLeft w:val="0"/>
      <w:marRight w:val="0"/>
      <w:marTop w:val="0"/>
      <w:marBottom w:val="0"/>
      <w:divBdr>
        <w:top w:val="none" w:sz="0" w:space="0" w:color="auto"/>
        <w:left w:val="none" w:sz="0" w:space="0" w:color="auto"/>
        <w:bottom w:val="none" w:sz="0" w:space="0" w:color="auto"/>
        <w:right w:val="none" w:sz="0" w:space="0" w:color="auto"/>
      </w:divBdr>
    </w:div>
    <w:div w:id="958223098">
      <w:bodyDiv w:val="1"/>
      <w:marLeft w:val="0"/>
      <w:marRight w:val="0"/>
      <w:marTop w:val="0"/>
      <w:marBottom w:val="0"/>
      <w:divBdr>
        <w:top w:val="none" w:sz="0" w:space="0" w:color="auto"/>
        <w:left w:val="none" w:sz="0" w:space="0" w:color="auto"/>
        <w:bottom w:val="none" w:sz="0" w:space="0" w:color="auto"/>
        <w:right w:val="none" w:sz="0" w:space="0" w:color="auto"/>
      </w:divBdr>
    </w:div>
    <w:div w:id="979118721">
      <w:bodyDiv w:val="1"/>
      <w:marLeft w:val="0"/>
      <w:marRight w:val="0"/>
      <w:marTop w:val="0"/>
      <w:marBottom w:val="0"/>
      <w:divBdr>
        <w:top w:val="none" w:sz="0" w:space="0" w:color="auto"/>
        <w:left w:val="none" w:sz="0" w:space="0" w:color="auto"/>
        <w:bottom w:val="none" w:sz="0" w:space="0" w:color="auto"/>
        <w:right w:val="none" w:sz="0" w:space="0" w:color="auto"/>
      </w:divBdr>
    </w:div>
    <w:div w:id="1083184016">
      <w:bodyDiv w:val="1"/>
      <w:marLeft w:val="0"/>
      <w:marRight w:val="0"/>
      <w:marTop w:val="0"/>
      <w:marBottom w:val="0"/>
      <w:divBdr>
        <w:top w:val="none" w:sz="0" w:space="0" w:color="auto"/>
        <w:left w:val="none" w:sz="0" w:space="0" w:color="auto"/>
        <w:bottom w:val="none" w:sz="0" w:space="0" w:color="auto"/>
        <w:right w:val="none" w:sz="0" w:space="0" w:color="auto"/>
      </w:divBdr>
    </w:div>
    <w:div w:id="1429740624">
      <w:bodyDiv w:val="1"/>
      <w:marLeft w:val="0"/>
      <w:marRight w:val="0"/>
      <w:marTop w:val="0"/>
      <w:marBottom w:val="0"/>
      <w:divBdr>
        <w:top w:val="none" w:sz="0" w:space="0" w:color="auto"/>
        <w:left w:val="none" w:sz="0" w:space="0" w:color="auto"/>
        <w:bottom w:val="none" w:sz="0" w:space="0" w:color="auto"/>
        <w:right w:val="none" w:sz="0" w:space="0" w:color="auto"/>
      </w:divBdr>
    </w:div>
    <w:div w:id="1885094941">
      <w:bodyDiv w:val="1"/>
      <w:marLeft w:val="0"/>
      <w:marRight w:val="0"/>
      <w:marTop w:val="0"/>
      <w:marBottom w:val="0"/>
      <w:divBdr>
        <w:top w:val="none" w:sz="0" w:space="0" w:color="auto"/>
        <w:left w:val="none" w:sz="0" w:space="0" w:color="auto"/>
        <w:bottom w:val="none" w:sz="0" w:space="0" w:color="auto"/>
        <w:right w:val="none" w:sz="0" w:space="0" w:color="auto"/>
      </w:divBdr>
      <w:divsChild>
        <w:div w:id="1369530576">
          <w:marLeft w:val="0"/>
          <w:marRight w:val="0"/>
          <w:marTop w:val="0"/>
          <w:marBottom w:val="0"/>
          <w:divBdr>
            <w:top w:val="none" w:sz="0" w:space="0" w:color="auto"/>
            <w:left w:val="single" w:sz="6" w:space="15" w:color="C2C2F3"/>
            <w:bottom w:val="single" w:sz="6" w:space="8" w:color="C2C2F3"/>
            <w:right w:val="single" w:sz="6" w:space="15" w:color="C2C2F3"/>
          </w:divBdr>
        </w:div>
        <w:div w:id="694312118">
          <w:marLeft w:val="0"/>
          <w:marRight w:val="0"/>
          <w:marTop w:val="0"/>
          <w:marBottom w:val="0"/>
          <w:divBdr>
            <w:top w:val="none" w:sz="0" w:space="0" w:color="auto"/>
            <w:left w:val="single" w:sz="6" w:space="15" w:color="C2C2F3"/>
            <w:bottom w:val="single" w:sz="6" w:space="8" w:color="C2C2F3"/>
            <w:right w:val="single" w:sz="6" w:space="15" w:color="C2C2F3"/>
          </w:divBdr>
        </w:div>
        <w:div w:id="1523082040">
          <w:marLeft w:val="0"/>
          <w:marRight w:val="0"/>
          <w:marTop w:val="0"/>
          <w:marBottom w:val="0"/>
          <w:divBdr>
            <w:top w:val="none" w:sz="0" w:space="0" w:color="auto"/>
            <w:left w:val="single" w:sz="6" w:space="15" w:color="C2C2F3"/>
            <w:bottom w:val="single" w:sz="6" w:space="8" w:color="C2C2F3"/>
            <w:right w:val="single" w:sz="6" w:space="15" w:color="C2C2F3"/>
          </w:divBdr>
        </w:div>
        <w:div w:id="122893850">
          <w:marLeft w:val="0"/>
          <w:marRight w:val="0"/>
          <w:marTop w:val="0"/>
          <w:marBottom w:val="0"/>
          <w:divBdr>
            <w:top w:val="none" w:sz="0" w:space="0" w:color="auto"/>
            <w:left w:val="single" w:sz="6" w:space="15" w:color="C2C2F3"/>
            <w:bottom w:val="single" w:sz="6" w:space="8" w:color="C2C2F3"/>
            <w:right w:val="single" w:sz="6" w:space="15" w:color="C2C2F3"/>
          </w:divBdr>
        </w:div>
        <w:div w:id="327632594">
          <w:marLeft w:val="0"/>
          <w:marRight w:val="0"/>
          <w:marTop w:val="0"/>
          <w:marBottom w:val="0"/>
          <w:divBdr>
            <w:top w:val="none" w:sz="0" w:space="0" w:color="auto"/>
            <w:left w:val="single" w:sz="6" w:space="15" w:color="C2C2F3"/>
            <w:bottom w:val="single" w:sz="6" w:space="8" w:color="C2C2F3"/>
            <w:right w:val="single" w:sz="6" w:space="15" w:color="C2C2F3"/>
          </w:divBdr>
        </w:div>
        <w:div w:id="357195986">
          <w:marLeft w:val="0"/>
          <w:marRight w:val="0"/>
          <w:marTop w:val="0"/>
          <w:marBottom w:val="0"/>
          <w:divBdr>
            <w:top w:val="none" w:sz="0" w:space="0" w:color="auto"/>
            <w:left w:val="single" w:sz="6" w:space="15" w:color="C2C2F3"/>
            <w:bottom w:val="single" w:sz="6" w:space="8" w:color="C2C2F3"/>
            <w:right w:val="single" w:sz="6" w:space="15" w:color="C2C2F3"/>
          </w:divBdr>
        </w:div>
        <w:div w:id="1825657820">
          <w:marLeft w:val="0"/>
          <w:marRight w:val="0"/>
          <w:marTop w:val="0"/>
          <w:marBottom w:val="0"/>
          <w:divBdr>
            <w:top w:val="none" w:sz="0" w:space="0" w:color="auto"/>
            <w:left w:val="single" w:sz="6" w:space="15" w:color="C2C2F3"/>
            <w:bottom w:val="single" w:sz="6" w:space="8" w:color="C2C2F3"/>
            <w:right w:val="single" w:sz="6" w:space="15" w:color="C2C2F3"/>
          </w:divBdr>
        </w:div>
        <w:div w:id="1195073683">
          <w:marLeft w:val="0"/>
          <w:marRight w:val="0"/>
          <w:marTop w:val="0"/>
          <w:marBottom w:val="0"/>
          <w:divBdr>
            <w:top w:val="none" w:sz="0" w:space="0" w:color="auto"/>
            <w:left w:val="single" w:sz="6" w:space="15" w:color="C2C2F3"/>
            <w:bottom w:val="single" w:sz="6" w:space="8" w:color="C2C2F3"/>
            <w:right w:val="single" w:sz="6" w:space="15" w:color="C2C2F3"/>
          </w:divBdr>
        </w:div>
        <w:div w:id="45032982">
          <w:marLeft w:val="0"/>
          <w:marRight w:val="0"/>
          <w:marTop w:val="0"/>
          <w:marBottom w:val="0"/>
          <w:divBdr>
            <w:top w:val="none" w:sz="0" w:space="0" w:color="auto"/>
            <w:left w:val="single" w:sz="6" w:space="15" w:color="C2C2F3"/>
            <w:bottom w:val="single" w:sz="6" w:space="8" w:color="C2C2F3"/>
            <w:right w:val="single" w:sz="6" w:space="15" w:color="C2C2F3"/>
          </w:divBdr>
        </w:div>
        <w:div w:id="551189516">
          <w:marLeft w:val="0"/>
          <w:marRight w:val="0"/>
          <w:marTop w:val="0"/>
          <w:marBottom w:val="0"/>
          <w:divBdr>
            <w:top w:val="none" w:sz="0" w:space="0" w:color="auto"/>
            <w:left w:val="single" w:sz="6" w:space="15" w:color="C2C2F3"/>
            <w:bottom w:val="single" w:sz="6" w:space="8" w:color="C2C2F3"/>
            <w:right w:val="single" w:sz="6" w:space="15" w:color="C2C2F3"/>
          </w:divBdr>
        </w:div>
        <w:div w:id="362562760">
          <w:marLeft w:val="0"/>
          <w:marRight w:val="0"/>
          <w:marTop w:val="0"/>
          <w:marBottom w:val="0"/>
          <w:divBdr>
            <w:top w:val="none" w:sz="0" w:space="0" w:color="auto"/>
            <w:left w:val="single" w:sz="6" w:space="15" w:color="C2C2F3"/>
            <w:bottom w:val="single" w:sz="6" w:space="8" w:color="C2C2F3"/>
            <w:right w:val="single" w:sz="6" w:space="15" w:color="C2C2F3"/>
          </w:divBdr>
        </w:div>
        <w:div w:id="1265186649">
          <w:marLeft w:val="0"/>
          <w:marRight w:val="0"/>
          <w:marTop w:val="0"/>
          <w:marBottom w:val="0"/>
          <w:divBdr>
            <w:top w:val="none" w:sz="0" w:space="0" w:color="auto"/>
            <w:left w:val="single" w:sz="6" w:space="15" w:color="C2C2F3"/>
            <w:bottom w:val="single" w:sz="6" w:space="8" w:color="C2C2F3"/>
            <w:right w:val="single" w:sz="6" w:space="15" w:color="C2C2F3"/>
          </w:divBdr>
        </w:div>
        <w:div w:id="1820073817">
          <w:marLeft w:val="0"/>
          <w:marRight w:val="0"/>
          <w:marTop w:val="0"/>
          <w:marBottom w:val="0"/>
          <w:divBdr>
            <w:top w:val="none" w:sz="0" w:space="0" w:color="auto"/>
            <w:left w:val="single" w:sz="6" w:space="15" w:color="C2C2F3"/>
            <w:bottom w:val="single" w:sz="6" w:space="8" w:color="C2C2F3"/>
            <w:right w:val="single" w:sz="6" w:space="15" w:color="C2C2F3"/>
          </w:divBdr>
        </w:div>
        <w:div w:id="432362102">
          <w:marLeft w:val="0"/>
          <w:marRight w:val="0"/>
          <w:marTop w:val="0"/>
          <w:marBottom w:val="0"/>
          <w:divBdr>
            <w:top w:val="none" w:sz="0" w:space="0" w:color="auto"/>
            <w:left w:val="single" w:sz="6" w:space="15" w:color="C2C2F3"/>
            <w:bottom w:val="single" w:sz="6" w:space="8" w:color="C2C2F3"/>
            <w:right w:val="single" w:sz="6" w:space="15" w:color="C2C2F3"/>
          </w:divBdr>
        </w:div>
        <w:div w:id="347801984">
          <w:marLeft w:val="0"/>
          <w:marRight w:val="0"/>
          <w:marTop w:val="0"/>
          <w:marBottom w:val="0"/>
          <w:divBdr>
            <w:top w:val="none" w:sz="0" w:space="0" w:color="auto"/>
            <w:left w:val="single" w:sz="6" w:space="15" w:color="C2C2F3"/>
            <w:bottom w:val="single" w:sz="6" w:space="8" w:color="C2C2F3"/>
            <w:right w:val="single" w:sz="6" w:space="15" w:color="C2C2F3"/>
          </w:divBdr>
        </w:div>
      </w:divsChild>
    </w:div>
    <w:div w:id="2118793387">
      <w:bodyDiv w:val="1"/>
      <w:marLeft w:val="0"/>
      <w:marRight w:val="0"/>
      <w:marTop w:val="0"/>
      <w:marBottom w:val="0"/>
      <w:divBdr>
        <w:top w:val="none" w:sz="0" w:space="0" w:color="auto"/>
        <w:left w:val="none" w:sz="0" w:space="0" w:color="auto"/>
        <w:bottom w:val="none" w:sz="0" w:space="0" w:color="auto"/>
        <w:right w:val="none" w:sz="0" w:space="0" w:color="auto"/>
      </w:divBdr>
      <w:divsChild>
        <w:div w:id="1819107695">
          <w:marLeft w:val="0"/>
          <w:marRight w:val="0"/>
          <w:marTop w:val="0"/>
          <w:marBottom w:val="0"/>
          <w:divBdr>
            <w:top w:val="none" w:sz="0" w:space="0" w:color="auto"/>
            <w:left w:val="single" w:sz="6" w:space="15" w:color="C2C2F3"/>
            <w:bottom w:val="single" w:sz="6" w:space="8" w:color="C2C2F3"/>
            <w:right w:val="single" w:sz="6" w:space="15" w:color="C2C2F3"/>
          </w:divBdr>
          <w:divsChild>
            <w:div w:id="76221036">
              <w:marLeft w:val="0"/>
              <w:marRight w:val="0"/>
              <w:marTop w:val="0"/>
              <w:marBottom w:val="0"/>
              <w:divBdr>
                <w:top w:val="none" w:sz="0" w:space="0" w:color="auto"/>
                <w:left w:val="single" w:sz="6" w:space="15" w:color="C2C2F3"/>
                <w:bottom w:val="single" w:sz="6" w:space="8" w:color="C2C2F3"/>
                <w:right w:val="single" w:sz="6" w:space="15" w:color="C2C2F3"/>
              </w:divBdr>
              <w:divsChild>
                <w:div w:id="89936633">
                  <w:marLeft w:val="0"/>
                  <w:marRight w:val="0"/>
                  <w:marTop w:val="0"/>
                  <w:marBottom w:val="0"/>
                  <w:divBdr>
                    <w:top w:val="none" w:sz="0" w:space="0" w:color="auto"/>
                    <w:left w:val="single" w:sz="6" w:space="15" w:color="C2C2F3"/>
                    <w:bottom w:val="single" w:sz="6" w:space="8" w:color="C2C2F3"/>
                    <w:right w:val="single" w:sz="6" w:space="15" w:color="C2C2F3"/>
                  </w:divBdr>
                </w:div>
                <w:div w:id="1253472893">
                  <w:marLeft w:val="0"/>
                  <w:marRight w:val="0"/>
                  <w:marTop w:val="0"/>
                  <w:marBottom w:val="0"/>
                  <w:divBdr>
                    <w:top w:val="none" w:sz="0" w:space="0" w:color="auto"/>
                    <w:left w:val="single" w:sz="6" w:space="15" w:color="C2C2F3"/>
                    <w:bottom w:val="single" w:sz="6" w:space="8" w:color="C2C2F3"/>
                    <w:right w:val="single" w:sz="6" w:space="15" w:color="C2C2F3"/>
                  </w:divBdr>
                </w:div>
                <w:div w:id="1030380360">
                  <w:marLeft w:val="0"/>
                  <w:marRight w:val="0"/>
                  <w:marTop w:val="0"/>
                  <w:marBottom w:val="0"/>
                  <w:divBdr>
                    <w:top w:val="none" w:sz="0" w:space="0" w:color="auto"/>
                    <w:left w:val="single" w:sz="6" w:space="15" w:color="C2C2F3"/>
                    <w:bottom w:val="single" w:sz="6" w:space="8" w:color="C2C2F3"/>
                    <w:right w:val="single" w:sz="6" w:space="15" w:color="C2C2F3"/>
                  </w:divBdr>
                </w:div>
                <w:div w:id="1870408706">
                  <w:marLeft w:val="0"/>
                  <w:marRight w:val="0"/>
                  <w:marTop w:val="0"/>
                  <w:marBottom w:val="0"/>
                  <w:divBdr>
                    <w:top w:val="none" w:sz="0" w:space="0" w:color="auto"/>
                    <w:left w:val="single" w:sz="6" w:space="15" w:color="C2C2F3"/>
                    <w:bottom w:val="single" w:sz="6" w:space="8" w:color="C2C2F3"/>
                    <w:right w:val="single" w:sz="6" w:space="15" w:color="C2C2F3"/>
                  </w:divBdr>
                </w:div>
                <w:div w:id="286589596">
                  <w:marLeft w:val="0"/>
                  <w:marRight w:val="0"/>
                  <w:marTop w:val="0"/>
                  <w:marBottom w:val="0"/>
                  <w:divBdr>
                    <w:top w:val="none" w:sz="0" w:space="0" w:color="auto"/>
                    <w:left w:val="single" w:sz="6" w:space="15" w:color="C2C2F3"/>
                    <w:bottom w:val="single" w:sz="6" w:space="8" w:color="C2C2F3"/>
                    <w:right w:val="single" w:sz="6" w:space="15" w:color="C2C2F3"/>
                  </w:divBdr>
                  <w:divsChild>
                    <w:div w:id="1754745052">
                      <w:marLeft w:val="0"/>
                      <w:marRight w:val="0"/>
                      <w:marTop w:val="0"/>
                      <w:marBottom w:val="0"/>
                      <w:divBdr>
                        <w:top w:val="none" w:sz="0" w:space="0" w:color="auto"/>
                        <w:left w:val="single" w:sz="6" w:space="15" w:color="C2C2F3"/>
                        <w:bottom w:val="single" w:sz="6" w:space="8" w:color="C2C2F3"/>
                        <w:right w:val="single" w:sz="6" w:space="15" w:color="C2C2F3"/>
                      </w:divBdr>
                    </w:div>
                    <w:div w:id="1204555973">
                      <w:marLeft w:val="0"/>
                      <w:marRight w:val="0"/>
                      <w:marTop w:val="0"/>
                      <w:marBottom w:val="0"/>
                      <w:divBdr>
                        <w:top w:val="none" w:sz="0" w:space="0" w:color="auto"/>
                        <w:left w:val="single" w:sz="6" w:space="15" w:color="C2C2F3"/>
                        <w:bottom w:val="single" w:sz="6" w:space="8" w:color="C2C2F3"/>
                        <w:right w:val="single" w:sz="6" w:space="15" w:color="C2C2F3"/>
                      </w:divBdr>
                    </w:div>
                    <w:div w:id="1929922835">
                      <w:marLeft w:val="0"/>
                      <w:marRight w:val="0"/>
                      <w:marTop w:val="0"/>
                      <w:marBottom w:val="0"/>
                      <w:divBdr>
                        <w:top w:val="none" w:sz="0" w:space="0" w:color="auto"/>
                        <w:left w:val="single" w:sz="6" w:space="15" w:color="C2C2F3"/>
                        <w:bottom w:val="single" w:sz="6" w:space="8" w:color="C2C2F3"/>
                        <w:right w:val="single" w:sz="6" w:space="15" w:color="C2C2F3"/>
                      </w:divBdr>
                    </w:div>
                    <w:div w:id="108933261">
                      <w:marLeft w:val="0"/>
                      <w:marRight w:val="0"/>
                      <w:marTop w:val="0"/>
                      <w:marBottom w:val="0"/>
                      <w:divBdr>
                        <w:top w:val="none" w:sz="0" w:space="0" w:color="auto"/>
                        <w:left w:val="single" w:sz="6" w:space="15" w:color="C2C2F3"/>
                        <w:bottom w:val="single" w:sz="6" w:space="8" w:color="C2C2F3"/>
                        <w:right w:val="single" w:sz="6" w:space="15" w:color="C2C2F3"/>
                      </w:divBdr>
                    </w:div>
                    <w:div w:id="456686661">
                      <w:marLeft w:val="0"/>
                      <w:marRight w:val="0"/>
                      <w:marTop w:val="0"/>
                      <w:marBottom w:val="0"/>
                      <w:divBdr>
                        <w:top w:val="none" w:sz="0" w:space="0" w:color="auto"/>
                        <w:left w:val="single" w:sz="6" w:space="15" w:color="C2C2F3"/>
                        <w:bottom w:val="single" w:sz="6" w:space="8" w:color="C2C2F3"/>
                        <w:right w:val="single" w:sz="6" w:space="15" w:color="C2C2F3"/>
                      </w:divBdr>
                    </w:div>
                  </w:divsChild>
                </w:div>
                <w:div w:id="878249712">
                  <w:marLeft w:val="0"/>
                  <w:marRight w:val="0"/>
                  <w:marTop w:val="0"/>
                  <w:marBottom w:val="0"/>
                  <w:divBdr>
                    <w:top w:val="none" w:sz="0" w:space="0" w:color="auto"/>
                    <w:left w:val="single" w:sz="6" w:space="15" w:color="C2C2F3"/>
                    <w:bottom w:val="single" w:sz="6" w:space="8" w:color="C2C2F3"/>
                    <w:right w:val="single" w:sz="6" w:space="15" w:color="C2C2F3"/>
                  </w:divBdr>
                </w:div>
                <w:div w:id="472020592">
                  <w:marLeft w:val="0"/>
                  <w:marRight w:val="0"/>
                  <w:marTop w:val="0"/>
                  <w:marBottom w:val="0"/>
                  <w:divBdr>
                    <w:top w:val="none" w:sz="0" w:space="0" w:color="auto"/>
                    <w:left w:val="single" w:sz="6" w:space="15" w:color="C2C2F3"/>
                    <w:bottom w:val="single" w:sz="6" w:space="8" w:color="C2C2F3"/>
                    <w:right w:val="single" w:sz="6" w:space="15" w:color="C2C2F3"/>
                  </w:divBdr>
                </w:div>
                <w:div w:id="1393231204">
                  <w:marLeft w:val="0"/>
                  <w:marRight w:val="0"/>
                  <w:marTop w:val="0"/>
                  <w:marBottom w:val="0"/>
                  <w:divBdr>
                    <w:top w:val="none" w:sz="0" w:space="0" w:color="auto"/>
                    <w:left w:val="single" w:sz="6" w:space="15" w:color="C2C2F3"/>
                    <w:bottom w:val="single" w:sz="6" w:space="8" w:color="C2C2F3"/>
                    <w:right w:val="single" w:sz="6" w:space="15" w:color="C2C2F3"/>
                  </w:divBdr>
                </w:div>
                <w:div w:id="1354570360">
                  <w:marLeft w:val="0"/>
                  <w:marRight w:val="0"/>
                  <w:marTop w:val="0"/>
                  <w:marBottom w:val="0"/>
                  <w:divBdr>
                    <w:top w:val="none" w:sz="0" w:space="0" w:color="auto"/>
                    <w:left w:val="single" w:sz="6" w:space="15" w:color="C2C2F3"/>
                    <w:bottom w:val="single" w:sz="6" w:space="8" w:color="C2C2F3"/>
                    <w:right w:val="single" w:sz="6" w:space="15" w:color="C2C2F3"/>
                  </w:divBdr>
                </w:div>
                <w:div w:id="1917741261">
                  <w:marLeft w:val="0"/>
                  <w:marRight w:val="0"/>
                  <w:marTop w:val="0"/>
                  <w:marBottom w:val="0"/>
                  <w:divBdr>
                    <w:top w:val="none" w:sz="0" w:space="0" w:color="auto"/>
                    <w:left w:val="single" w:sz="6" w:space="15" w:color="C2C2F3"/>
                    <w:bottom w:val="single" w:sz="6" w:space="8" w:color="C2C2F3"/>
                    <w:right w:val="single" w:sz="6" w:space="15" w:color="C2C2F3"/>
                  </w:divBdr>
                </w:div>
                <w:div w:id="713964814">
                  <w:marLeft w:val="0"/>
                  <w:marRight w:val="0"/>
                  <w:marTop w:val="0"/>
                  <w:marBottom w:val="0"/>
                  <w:divBdr>
                    <w:top w:val="none" w:sz="0" w:space="0" w:color="auto"/>
                    <w:left w:val="single" w:sz="6" w:space="15" w:color="C2C2F3"/>
                    <w:bottom w:val="single" w:sz="6" w:space="8" w:color="C2C2F3"/>
                    <w:right w:val="single" w:sz="6" w:space="15" w:color="C2C2F3"/>
                  </w:divBdr>
                </w:div>
                <w:div w:id="1327173740">
                  <w:marLeft w:val="0"/>
                  <w:marRight w:val="0"/>
                  <w:marTop w:val="0"/>
                  <w:marBottom w:val="0"/>
                  <w:divBdr>
                    <w:top w:val="none" w:sz="0" w:space="0" w:color="auto"/>
                    <w:left w:val="single" w:sz="6" w:space="15" w:color="C2C2F3"/>
                    <w:bottom w:val="single" w:sz="6" w:space="8" w:color="C2C2F3"/>
                    <w:right w:val="single" w:sz="6" w:space="15" w:color="C2C2F3"/>
                  </w:divBdr>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197</TotalTime>
  <Pages>15</Pages>
  <Words>2453</Words>
  <Characters>13984</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LeNguyenPC</dc:creator>
  <cp:lastModifiedBy>ADMIN</cp:lastModifiedBy>
  <cp:revision>27</cp:revision>
  <cp:lastPrinted>2021-10-26T13:41:00Z</cp:lastPrinted>
  <dcterms:created xsi:type="dcterms:W3CDTF">2021-12-18T02:55:00Z</dcterms:created>
  <dcterms:modified xsi:type="dcterms:W3CDTF">2024-10-29T16:22:00Z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1033-11.2.0.10382</vt:lpwstr>
  </property>
  <property fmtid="{D5CDD505-2E9C-101B-9397-08002B2CF9AE}" pid="3" name="ICV">
    <vt:lpwstr>D66EA65D28D649E8A9E04FE7862D88E2</vt:lpwstr>
  </property>
</Properties>
</file>